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538" w:tblpY="841"/>
        <w:tblW w:w="6204" w:type="dxa"/>
        <w:tblLayout w:type="fixed"/>
        <w:tblLook w:val="0000" w:firstRow="0" w:lastRow="0" w:firstColumn="0" w:lastColumn="0" w:noHBand="0" w:noVBand="0"/>
      </w:tblPr>
      <w:tblGrid>
        <w:gridCol w:w="6204"/>
      </w:tblGrid>
      <w:tr w:rsidR="00DC5DDF" w:rsidRPr="003A5DD4" w14:paraId="418273DE" w14:textId="77777777" w:rsidTr="00DC5DDF">
        <w:trPr>
          <w:trHeight w:val="1120"/>
        </w:trPr>
        <w:tc>
          <w:tcPr>
            <w:tcW w:w="6204" w:type="dxa"/>
            <w:tcBorders>
              <w:top w:val="single" w:sz="4" w:space="0" w:color="auto"/>
              <w:left w:val="single" w:sz="4" w:space="0" w:color="auto"/>
              <w:bottom w:val="single" w:sz="4" w:space="0" w:color="auto"/>
              <w:right w:val="single" w:sz="4" w:space="0" w:color="auto"/>
            </w:tcBorders>
            <w:noWrap/>
            <w:vAlign w:val="center"/>
          </w:tcPr>
          <w:p w14:paraId="0EC5EF6C" w14:textId="77777777" w:rsidR="00DC5DDF" w:rsidRPr="003A5DD4" w:rsidRDefault="00DC5DDF" w:rsidP="00DC5DDF">
            <w:pPr>
              <w:jc w:val="center"/>
              <w:rPr>
                <w:rFonts w:asciiTheme="minorHAnsi" w:hAnsiTheme="minorHAnsi" w:cstheme="minorHAnsi"/>
                <w:b/>
                <w:sz w:val="24"/>
                <w:szCs w:val="24"/>
              </w:rPr>
            </w:pPr>
            <w:r w:rsidRPr="003A5DD4">
              <w:rPr>
                <w:rFonts w:asciiTheme="minorHAnsi" w:hAnsiTheme="minorHAnsi" w:cstheme="minorHAnsi"/>
                <w:b/>
                <w:sz w:val="24"/>
                <w:szCs w:val="24"/>
              </w:rPr>
              <w:t>Positive Support for You CIC</w:t>
            </w:r>
          </w:p>
          <w:p w14:paraId="5A7EB4F6" w14:textId="77777777" w:rsidR="00DC5DDF" w:rsidRPr="003A5DD4" w:rsidRDefault="00DC5DDF" w:rsidP="00DC5DDF">
            <w:pPr>
              <w:jc w:val="center"/>
              <w:rPr>
                <w:rFonts w:asciiTheme="minorHAnsi" w:hAnsiTheme="minorHAnsi" w:cstheme="minorHAnsi"/>
                <w:b/>
                <w:sz w:val="24"/>
                <w:szCs w:val="24"/>
              </w:rPr>
            </w:pPr>
            <w:r w:rsidRPr="003A5DD4">
              <w:rPr>
                <w:rFonts w:asciiTheme="minorHAnsi" w:hAnsiTheme="minorHAnsi" w:cstheme="minorHAnsi"/>
                <w:b/>
                <w:sz w:val="24"/>
                <w:szCs w:val="24"/>
              </w:rPr>
              <w:t>Employee Data Protection Policy</w:t>
            </w:r>
          </w:p>
          <w:p w14:paraId="49F11A15" w14:textId="77777777" w:rsidR="00DC5DDF" w:rsidRPr="003A5DD4" w:rsidRDefault="00DC5DDF" w:rsidP="00DC5DDF">
            <w:pPr>
              <w:jc w:val="center"/>
              <w:rPr>
                <w:rFonts w:asciiTheme="minorHAnsi" w:hAnsiTheme="minorHAnsi" w:cstheme="minorHAnsi"/>
                <w:sz w:val="24"/>
                <w:szCs w:val="24"/>
              </w:rPr>
            </w:pPr>
            <w:r w:rsidRPr="003A5DD4">
              <w:rPr>
                <w:rFonts w:asciiTheme="minorHAnsi" w:hAnsiTheme="minorHAnsi" w:cstheme="minorHAnsi"/>
                <w:b/>
                <w:sz w:val="24"/>
                <w:szCs w:val="24"/>
              </w:rPr>
              <w:t>May 2018</w:t>
            </w:r>
          </w:p>
        </w:tc>
      </w:tr>
    </w:tbl>
    <w:p w14:paraId="03054CE0" w14:textId="729F165F" w:rsidR="003A5DD4" w:rsidRDefault="00C23A7A">
      <w:pPr>
        <w:pStyle w:val="BodyText"/>
        <w:rPr>
          <w:rFonts w:asciiTheme="minorHAnsi" w:hAnsiTheme="minorHAnsi" w:cstheme="minorHAnsi"/>
          <w:sz w:val="24"/>
          <w:szCs w:val="24"/>
        </w:rPr>
      </w:pPr>
      <w:r w:rsidRPr="007A1AA0">
        <w:rPr>
          <w:rFonts w:asciiTheme="minorHAnsi" w:hAnsiTheme="minorHAnsi" w:cstheme="minorHAnsi"/>
          <w:b/>
          <w:bCs/>
          <w:noProof/>
          <w:color w:val="7030A0"/>
          <w:szCs w:val="22"/>
          <w:lang w:eastAsia="en-GB"/>
        </w:rPr>
        <w:drawing>
          <wp:anchor distT="0" distB="0" distL="114300" distR="114300" simplePos="0" relativeHeight="251658240" behindDoc="1" locked="0" layoutInCell="1" allowOverlap="1" wp14:anchorId="637D1D67" wp14:editId="008115CC">
            <wp:simplePos x="0" y="0"/>
            <wp:positionH relativeFrom="column">
              <wp:posOffset>3490595</wp:posOffset>
            </wp:positionH>
            <wp:positionV relativeFrom="paragraph">
              <wp:posOffset>-767080</wp:posOffset>
            </wp:positionV>
            <wp:extent cx="2981325" cy="1685925"/>
            <wp:effectExtent l="0" t="0" r="9525" b="9525"/>
            <wp:wrapNone/>
            <wp:docPr id="6" name="Picture 6" descr="so4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4u"/>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813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6AF4A" w14:textId="77777777" w:rsidR="003A5DD4" w:rsidRDefault="003A5DD4">
      <w:pPr>
        <w:pStyle w:val="BodyText"/>
        <w:rPr>
          <w:rFonts w:asciiTheme="minorHAnsi" w:hAnsiTheme="minorHAnsi" w:cstheme="minorHAnsi"/>
          <w:sz w:val="24"/>
          <w:szCs w:val="24"/>
        </w:rPr>
      </w:pPr>
    </w:p>
    <w:p w14:paraId="127600AA" w14:textId="7D62E8B7" w:rsidR="00A072C3" w:rsidRPr="003A5DD4" w:rsidRDefault="001E4BFA">
      <w:pPr>
        <w:pStyle w:val="BodyText"/>
        <w:rPr>
          <w:rFonts w:asciiTheme="minorHAnsi" w:hAnsiTheme="minorHAnsi" w:cstheme="minorHAnsi"/>
          <w:sz w:val="24"/>
          <w:szCs w:val="24"/>
        </w:rPr>
      </w:pPr>
      <w:r w:rsidRPr="003A5DD4">
        <w:rPr>
          <w:rFonts w:asciiTheme="minorHAnsi" w:hAnsiTheme="minorHAnsi" w:cstheme="minorHAnsi"/>
          <w:sz w:val="24"/>
          <w:szCs w:val="24"/>
        </w:rPr>
        <w:t>Version. 1/ 05</w:t>
      </w:r>
      <w:r w:rsidR="007F2C7A" w:rsidRPr="003A5DD4">
        <w:rPr>
          <w:rFonts w:asciiTheme="minorHAnsi" w:hAnsiTheme="minorHAnsi" w:cstheme="minorHAnsi"/>
          <w:sz w:val="24"/>
          <w:szCs w:val="24"/>
        </w:rPr>
        <w:t>/</w:t>
      </w:r>
      <w:r w:rsidRPr="003A5DD4">
        <w:rPr>
          <w:rFonts w:asciiTheme="minorHAnsi" w:hAnsiTheme="minorHAnsi" w:cstheme="minorHAnsi"/>
          <w:sz w:val="24"/>
          <w:szCs w:val="24"/>
        </w:rPr>
        <w:t>2018</w:t>
      </w:r>
    </w:p>
    <w:p w14:paraId="5404479B" w14:textId="77777777" w:rsidR="00A072C3" w:rsidRPr="003A5DD4" w:rsidRDefault="000C1D40">
      <w:pPr>
        <w:pStyle w:val="Heading1"/>
        <w:rPr>
          <w:rFonts w:asciiTheme="minorHAnsi" w:hAnsiTheme="minorHAnsi" w:cstheme="minorHAnsi"/>
          <w:sz w:val="24"/>
          <w:szCs w:val="24"/>
        </w:rPr>
      </w:pPr>
      <w:r w:rsidRPr="003A5DD4">
        <w:rPr>
          <w:rFonts w:asciiTheme="minorHAnsi" w:hAnsiTheme="minorHAnsi" w:cstheme="minorHAnsi"/>
          <w:sz w:val="24"/>
          <w:szCs w:val="24"/>
        </w:rPr>
        <w:t>Introduction</w:t>
      </w:r>
    </w:p>
    <w:p w14:paraId="433BFAF2" w14:textId="77777777" w:rsidR="00FA4F7E" w:rsidRPr="003A5DD4" w:rsidRDefault="009F7864" w:rsidP="000C1D40">
      <w:pPr>
        <w:pStyle w:val="BodyText"/>
        <w:rPr>
          <w:rFonts w:asciiTheme="minorHAnsi" w:hAnsiTheme="minorHAnsi" w:cstheme="minorHAnsi"/>
          <w:sz w:val="24"/>
          <w:szCs w:val="24"/>
        </w:rPr>
      </w:pPr>
      <w:r w:rsidRPr="003A5DD4">
        <w:rPr>
          <w:rFonts w:asciiTheme="minorHAnsi" w:hAnsiTheme="minorHAnsi" w:cstheme="minorHAnsi"/>
          <w:sz w:val="24"/>
          <w:szCs w:val="24"/>
        </w:rPr>
        <w:t xml:space="preserve">This Policy sets out the obligations of </w:t>
      </w:r>
      <w:r w:rsidR="00FA4F7E" w:rsidRPr="003A5DD4">
        <w:rPr>
          <w:rFonts w:asciiTheme="minorHAnsi" w:hAnsiTheme="minorHAnsi" w:cstheme="minorHAnsi"/>
          <w:sz w:val="24"/>
          <w:szCs w:val="24"/>
        </w:rPr>
        <w:t>the</w:t>
      </w:r>
      <w:r w:rsidRPr="003A5DD4">
        <w:rPr>
          <w:rFonts w:asciiTheme="minorHAnsi" w:hAnsiTheme="minorHAnsi" w:cstheme="minorHAnsi"/>
          <w:sz w:val="24"/>
          <w:szCs w:val="24"/>
        </w:rPr>
        <w:t xml:space="preserve"> Company with regard to data protection and the rights of</w:t>
      </w:r>
      <w:r w:rsidRPr="003A5DD4" w:rsidDel="009F7864">
        <w:rPr>
          <w:rFonts w:asciiTheme="minorHAnsi" w:hAnsiTheme="minorHAnsi" w:cstheme="minorHAnsi"/>
          <w:sz w:val="24"/>
          <w:szCs w:val="24"/>
        </w:rPr>
        <w:t xml:space="preserve"> </w:t>
      </w:r>
      <w:proofErr w:type="gramStart"/>
      <w:r w:rsidRPr="003A5DD4">
        <w:rPr>
          <w:rFonts w:asciiTheme="minorHAnsi" w:hAnsiTheme="minorHAnsi" w:cstheme="minorHAnsi"/>
          <w:sz w:val="24"/>
          <w:szCs w:val="24"/>
        </w:rPr>
        <w:t>employees  in</w:t>
      </w:r>
      <w:proofErr w:type="gramEnd"/>
      <w:r w:rsidRPr="003A5DD4">
        <w:rPr>
          <w:rFonts w:asciiTheme="minorHAnsi" w:hAnsiTheme="minorHAnsi" w:cstheme="minorHAnsi"/>
          <w:sz w:val="24"/>
          <w:szCs w:val="24"/>
        </w:rPr>
        <w:t xml:space="preserve"> respect of their personal data under the Data Protection Act 1998 (“the Act”)</w:t>
      </w:r>
      <w:r w:rsidR="00FA4F7E" w:rsidRPr="003A5DD4">
        <w:rPr>
          <w:rFonts w:asciiTheme="minorHAnsi" w:hAnsiTheme="minorHAnsi" w:cstheme="minorHAnsi"/>
          <w:sz w:val="24"/>
          <w:szCs w:val="24"/>
        </w:rPr>
        <w:t xml:space="preserve"> and as amended by the General Data Protection Regulation (GDPR) coming into force on the 18 May 2018</w:t>
      </w:r>
      <w:r w:rsidRPr="003A5DD4">
        <w:rPr>
          <w:rFonts w:asciiTheme="minorHAnsi" w:hAnsiTheme="minorHAnsi" w:cstheme="minorHAnsi"/>
          <w:sz w:val="24"/>
          <w:szCs w:val="24"/>
        </w:rPr>
        <w:t xml:space="preserve">.  </w:t>
      </w:r>
    </w:p>
    <w:p w14:paraId="6F16F67E" w14:textId="77777777" w:rsidR="009F7864" w:rsidRPr="003A5DD4" w:rsidRDefault="009F7864" w:rsidP="009F7864">
      <w:pPr>
        <w:pStyle w:val="BodyText"/>
        <w:rPr>
          <w:rFonts w:asciiTheme="minorHAnsi" w:hAnsiTheme="minorHAnsi" w:cstheme="minorHAnsi"/>
          <w:sz w:val="24"/>
          <w:szCs w:val="24"/>
        </w:rPr>
      </w:pPr>
      <w:r w:rsidRPr="003A5DD4">
        <w:rPr>
          <w:rFonts w:asciiTheme="minorHAnsi" w:hAnsiTheme="minorHAnsi" w:cstheme="minorHAnsi"/>
          <w:sz w:val="24"/>
          <w:szCs w:val="24"/>
        </w:rPr>
        <w:t>This Poli</w:t>
      </w:r>
      <w:r w:rsidR="009100D5" w:rsidRPr="003A5DD4">
        <w:rPr>
          <w:rFonts w:asciiTheme="minorHAnsi" w:hAnsiTheme="minorHAnsi" w:cstheme="minorHAnsi"/>
          <w:sz w:val="24"/>
          <w:szCs w:val="24"/>
        </w:rPr>
        <w:t>cy sets out the procedures that</w:t>
      </w:r>
      <w:r w:rsidRPr="003A5DD4">
        <w:rPr>
          <w:rFonts w:asciiTheme="minorHAnsi" w:hAnsiTheme="minorHAnsi" w:cstheme="minorHAnsi"/>
          <w:sz w:val="24"/>
          <w:szCs w:val="24"/>
        </w:rPr>
        <w:t xml:space="preserve"> are to be followed </w:t>
      </w:r>
      <w:r w:rsidR="00FA4F7E" w:rsidRPr="003A5DD4">
        <w:rPr>
          <w:rFonts w:asciiTheme="minorHAnsi" w:hAnsiTheme="minorHAnsi" w:cstheme="minorHAnsi"/>
          <w:sz w:val="24"/>
          <w:szCs w:val="24"/>
        </w:rPr>
        <w:t xml:space="preserve">when dealing with personal data and apply to employees of the </w:t>
      </w:r>
      <w:r w:rsidRPr="003A5DD4">
        <w:rPr>
          <w:rFonts w:asciiTheme="minorHAnsi" w:hAnsiTheme="minorHAnsi" w:cstheme="minorHAnsi"/>
          <w:sz w:val="24"/>
          <w:szCs w:val="24"/>
        </w:rPr>
        <w:t xml:space="preserve">Company, contractors, or </w:t>
      </w:r>
      <w:r w:rsidR="00FA4F7E" w:rsidRPr="003A5DD4">
        <w:rPr>
          <w:rFonts w:asciiTheme="minorHAnsi" w:hAnsiTheme="minorHAnsi" w:cstheme="minorHAnsi"/>
          <w:sz w:val="24"/>
          <w:szCs w:val="24"/>
        </w:rPr>
        <w:t xml:space="preserve">third </w:t>
      </w:r>
      <w:r w:rsidRPr="003A5DD4">
        <w:rPr>
          <w:rFonts w:asciiTheme="minorHAnsi" w:hAnsiTheme="minorHAnsi" w:cstheme="minorHAnsi"/>
          <w:sz w:val="24"/>
          <w:szCs w:val="24"/>
        </w:rPr>
        <w:t>parties working on behalf of the Company.</w:t>
      </w:r>
    </w:p>
    <w:p w14:paraId="5EFB4525" w14:textId="77777777" w:rsidR="009F7864" w:rsidRPr="003A5DD4" w:rsidRDefault="009F7864" w:rsidP="009F7864">
      <w:pPr>
        <w:pStyle w:val="BodyText"/>
        <w:rPr>
          <w:rFonts w:asciiTheme="minorHAnsi" w:hAnsiTheme="minorHAnsi" w:cstheme="minorHAnsi"/>
          <w:sz w:val="24"/>
          <w:szCs w:val="24"/>
        </w:rPr>
      </w:pPr>
      <w:r w:rsidRPr="003A5DD4">
        <w:rPr>
          <w:rFonts w:asciiTheme="minorHAnsi" w:hAnsiTheme="minorHAnsi" w:cstheme="minorHAnsi"/>
          <w:sz w:val="24"/>
          <w:szCs w:val="24"/>
        </w:rPr>
        <w:t xml:space="preserve">The Company is committed not only to the letter of the law but also to the spirit of the law and places a high premium on the correct, lawful and fair handling of all personal data, respecting the legal rights, privacy and trust of all </w:t>
      </w:r>
      <w:r w:rsidR="002365DA" w:rsidRPr="003A5DD4">
        <w:rPr>
          <w:rFonts w:asciiTheme="minorHAnsi" w:hAnsiTheme="minorHAnsi" w:cstheme="minorHAnsi"/>
          <w:sz w:val="24"/>
          <w:szCs w:val="24"/>
        </w:rPr>
        <w:t>employees</w:t>
      </w:r>
      <w:r w:rsidRPr="003A5DD4">
        <w:rPr>
          <w:rFonts w:asciiTheme="minorHAnsi" w:hAnsiTheme="minorHAnsi" w:cstheme="minorHAnsi"/>
          <w:sz w:val="24"/>
          <w:szCs w:val="24"/>
        </w:rPr>
        <w:t>.</w:t>
      </w:r>
    </w:p>
    <w:p w14:paraId="68988291" w14:textId="77777777" w:rsidR="00233401" w:rsidRPr="003A5DD4" w:rsidRDefault="00233401" w:rsidP="009F7864">
      <w:pPr>
        <w:pStyle w:val="BodyText"/>
        <w:rPr>
          <w:rFonts w:asciiTheme="minorHAnsi" w:hAnsiTheme="minorHAnsi" w:cstheme="minorHAnsi"/>
          <w:sz w:val="24"/>
          <w:szCs w:val="24"/>
        </w:rPr>
      </w:pPr>
      <w:r w:rsidRPr="003A5DD4">
        <w:rPr>
          <w:rFonts w:asciiTheme="minorHAnsi" w:hAnsiTheme="minorHAnsi" w:cstheme="minorHAnsi"/>
          <w:sz w:val="24"/>
          <w:szCs w:val="24"/>
        </w:rPr>
        <w:t xml:space="preserve">Employee data is collected by the Company </w:t>
      </w:r>
      <w:proofErr w:type="gramStart"/>
      <w:r w:rsidRPr="003A5DD4">
        <w:rPr>
          <w:rFonts w:asciiTheme="minorHAnsi" w:hAnsiTheme="minorHAnsi" w:cstheme="minorHAnsi"/>
          <w:sz w:val="24"/>
          <w:szCs w:val="24"/>
        </w:rPr>
        <w:t>in order to</w:t>
      </w:r>
      <w:proofErr w:type="gramEnd"/>
      <w:r w:rsidRPr="003A5DD4">
        <w:rPr>
          <w:rFonts w:asciiTheme="minorHAnsi" w:hAnsiTheme="minorHAnsi" w:cstheme="minorHAnsi"/>
          <w:sz w:val="24"/>
          <w:szCs w:val="24"/>
        </w:rPr>
        <w:t xml:space="preserve"> ensure that the Company can effectively and efficiently manage its employees, comply with its legal obligations, and create a fair, equal and anti-discriminatory workplace.</w:t>
      </w:r>
    </w:p>
    <w:p w14:paraId="3DD5E49E" w14:textId="77777777" w:rsidR="000C1D40" w:rsidRPr="003A5DD4" w:rsidRDefault="000C1D40" w:rsidP="000C1D40">
      <w:pPr>
        <w:pStyle w:val="BodyText"/>
        <w:rPr>
          <w:rFonts w:asciiTheme="minorHAnsi" w:hAnsiTheme="minorHAnsi" w:cstheme="minorHAnsi"/>
          <w:sz w:val="24"/>
          <w:szCs w:val="24"/>
        </w:rPr>
      </w:pPr>
    </w:p>
    <w:p w14:paraId="51B06979" w14:textId="77777777" w:rsidR="000C1D40" w:rsidRPr="003A5DD4" w:rsidRDefault="003A691B" w:rsidP="000C1D40">
      <w:pPr>
        <w:pStyle w:val="Heading1"/>
        <w:rPr>
          <w:rFonts w:asciiTheme="minorHAnsi" w:hAnsiTheme="minorHAnsi" w:cstheme="minorHAnsi"/>
          <w:sz w:val="24"/>
          <w:szCs w:val="24"/>
        </w:rPr>
      </w:pPr>
      <w:r w:rsidRPr="003A5DD4">
        <w:rPr>
          <w:rFonts w:asciiTheme="minorHAnsi" w:hAnsiTheme="minorHAnsi" w:cstheme="minorHAnsi"/>
          <w:sz w:val="24"/>
          <w:szCs w:val="24"/>
        </w:rPr>
        <w:t>Data Protection Principles</w:t>
      </w:r>
    </w:p>
    <w:p w14:paraId="77CB2C42" w14:textId="77777777" w:rsidR="00234264" w:rsidRPr="003A5DD4" w:rsidRDefault="00FA4F7E" w:rsidP="003E09C2">
      <w:pPr>
        <w:pStyle w:val="Heading2"/>
        <w:rPr>
          <w:rFonts w:asciiTheme="minorHAnsi" w:hAnsiTheme="minorHAnsi" w:cstheme="minorHAnsi"/>
          <w:sz w:val="24"/>
          <w:szCs w:val="24"/>
        </w:rPr>
      </w:pPr>
      <w:r w:rsidRPr="003A5DD4">
        <w:rPr>
          <w:rFonts w:asciiTheme="minorHAnsi" w:hAnsiTheme="minorHAnsi" w:cstheme="minorHAnsi"/>
          <w:sz w:val="24"/>
          <w:szCs w:val="24"/>
        </w:rPr>
        <w:t xml:space="preserve">Employee data will be </w:t>
      </w:r>
      <w:r w:rsidR="00234264" w:rsidRPr="003A5DD4">
        <w:rPr>
          <w:rFonts w:asciiTheme="minorHAnsi" w:hAnsiTheme="minorHAnsi" w:cstheme="minorHAnsi"/>
          <w:sz w:val="24"/>
          <w:szCs w:val="24"/>
        </w:rPr>
        <w:t>processed fairly and lawfully</w:t>
      </w:r>
      <w:r w:rsidRPr="003A5DD4">
        <w:rPr>
          <w:rFonts w:asciiTheme="minorHAnsi" w:hAnsiTheme="minorHAnsi" w:cstheme="minorHAnsi"/>
          <w:sz w:val="24"/>
          <w:szCs w:val="24"/>
        </w:rPr>
        <w:t xml:space="preserve">.  </w:t>
      </w:r>
    </w:p>
    <w:p w14:paraId="486DCFFF" w14:textId="77777777" w:rsidR="00DC27CB" w:rsidRPr="003A5DD4" w:rsidRDefault="00DC27CB" w:rsidP="00FA4F7E">
      <w:pPr>
        <w:pStyle w:val="BodyText"/>
        <w:rPr>
          <w:rFonts w:asciiTheme="minorHAnsi" w:hAnsiTheme="minorHAnsi" w:cstheme="minorHAnsi"/>
          <w:sz w:val="24"/>
          <w:szCs w:val="24"/>
        </w:rPr>
      </w:pPr>
      <w:r w:rsidRPr="003A5DD4">
        <w:rPr>
          <w:rFonts w:asciiTheme="minorHAnsi" w:hAnsiTheme="minorHAnsi" w:cstheme="minorHAnsi"/>
          <w:sz w:val="24"/>
          <w:szCs w:val="24"/>
        </w:rPr>
        <w:t>The data held is necessary for the purposes of legitimate interests pursued by the Company or by a third party to whom the data is disclosed.</w:t>
      </w:r>
    </w:p>
    <w:p w14:paraId="37D13265" w14:textId="77777777" w:rsidR="00DC27CB" w:rsidRPr="003A5DD4" w:rsidRDefault="00FA4F7E" w:rsidP="00FA4F7E">
      <w:pPr>
        <w:pStyle w:val="BodyText"/>
        <w:rPr>
          <w:rFonts w:asciiTheme="minorHAnsi" w:hAnsiTheme="minorHAnsi" w:cstheme="minorHAnsi"/>
          <w:sz w:val="24"/>
          <w:szCs w:val="24"/>
        </w:rPr>
      </w:pPr>
      <w:r w:rsidRPr="003A5DD4">
        <w:rPr>
          <w:rFonts w:asciiTheme="minorHAnsi" w:hAnsiTheme="minorHAnsi" w:cstheme="minorHAnsi"/>
          <w:sz w:val="24"/>
          <w:szCs w:val="24"/>
        </w:rPr>
        <w:t xml:space="preserve">The processing </w:t>
      </w:r>
      <w:r w:rsidR="002365DA" w:rsidRPr="003A5DD4">
        <w:rPr>
          <w:rFonts w:asciiTheme="minorHAnsi" w:hAnsiTheme="minorHAnsi" w:cstheme="minorHAnsi"/>
          <w:sz w:val="24"/>
          <w:szCs w:val="24"/>
        </w:rPr>
        <w:t xml:space="preserve">of this data is </w:t>
      </w:r>
      <w:r w:rsidRPr="003A5DD4">
        <w:rPr>
          <w:rFonts w:asciiTheme="minorHAnsi" w:hAnsiTheme="minorHAnsi" w:cstheme="minorHAnsi"/>
          <w:sz w:val="24"/>
          <w:szCs w:val="24"/>
        </w:rPr>
        <w:t>necessary for the performance of the employment contract</w:t>
      </w:r>
      <w:r w:rsidR="00DC27CB" w:rsidRPr="003A5DD4">
        <w:rPr>
          <w:rFonts w:asciiTheme="minorHAnsi" w:hAnsiTheme="minorHAnsi" w:cstheme="minorHAnsi"/>
          <w:sz w:val="24"/>
          <w:szCs w:val="24"/>
        </w:rPr>
        <w:t xml:space="preserve"> and for compliance with any legal obligation to which the Company is bound.</w:t>
      </w:r>
    </w:p>
    <w:p w14:paraId="6F870E7A" w14:textId="77777777" w:rsidR="00DC27CB" w:rsidRPr="003A5DD4" w:rsidRDefault="00DC27CB" w:rsidP="00FA4F7E">
      <w:pPr>
        <w:pStyle w:val="BodyText"/>
        <w:rPr>
          <w:rFonts w:asciiTheme="minorHAnsi" w:hAnsiTheme="minorHAnsi" w:cstheme="minorHAnsi"/>
          <w:sz w:val="24"/>
          <w:szCs w:val="24"/>
        </w:rPr>
      </w:pPr>
      <w:r w:rsidRPr="003A5DD4">
        <w:rPr>
          <w:rFonts w:asciiTheme="minorHAnsi" w:hAnsiTheme="minorHAnsi" w:cstheme="minorHAnsi"/>
          <w:sz w:val="24"/>
          <w:szCs w:val="24"/>
        </w:rPr>
        <w:t xml:space="preserve">Where information about the Employee </w:t>
      </w:r>
      <w:proofErr w:type="gramStart"/>
      <w:r w:rsidRPr="003A5DD4">
        <w:rPr>
          <w:rFonts w:asciiTheme="minorHAnsi" w:hAnsiTheme="minorHAnsi" w:cstheme="minorHAnsi"/>
          <w:sz w:val="24"/>
          <w:szCs w:val="24"/>
        </w:rPr>
        <w:t>is considered to be</w:t>
      </w:r>
      <w:proofErr w:type="gramEnd"/>
      <w:r w:rsidRPr="003A5DD4">
        <w:rPr>
          <w:rFonts w:asciiTheme="minorHAnsi" w:hAnsiTheme="minorHAnsi" w:cstheme="minorHAnsi"/>
          <w:sz w:val="24"/>
          <w:szCs w:val="24"/>
        </w:rPr>
        <w:t xml:space="preserve"> “sensitive” the employee will be asked for specific consent for the </w:t>
      </w:r>
      <w:r w:rsidR="003E09C2" w:rsidRPr="003A5DD4">
        <w:rPr>
          <w:rFonts w:asciiTheme="minorHAnsi" w:hAnsiTheme="minorHAnsi" w:cstheme="minorHAnsi"/>
          <w:sz w:val="24"/>
          <w:szCs w:val="24"/>
        </w:rPr>
        <w:t>C</w:t>
      </w:r>
      <w:r w:rsidRPr="003A5DD4">
        <w:rPr>
          <w:rFonts w:asciiTheme="minorHAnsi" w:hAnsiTheme="minorHAnsi" w:cstheme="minorHAnsi"/>
          <w:sz w:val="24"/>
          <w:szCs w:val="24"/>
        </w:rPr>
        <w:t>ompany to hold that information unless</w:t>
      </w:r>
      <w:r w:rsidR="003E09C2" w:rsidRPr="003A5DD4">
        <w:rPr>
          <w:rFonts w:asciiTheme="minorHAnsi" w:hAnsiTheme="minorHAnsi" w:cstheme="minorHAnsi"/>
          <w:sz w:val="24"/>
          <w:szCs w:val="24"/>
        </w:rPr>
        <w:t>:</w:t>
      </w:r>
    </w:p>
    <w:p w14:paraId="2B434A98" w14:textId="77777777" w:rsidR="00DC27CB" w:rsidRPr="003A5DD4" w:rsidRDefault="00DC27CB" w:rsidP="00DC27CB">
      <w:pPr>
        <w:pStyle w:val="BodyText"/>
        <w:numPr>
          <w:ilvl w:val="0"/>
          <w:numId w:val="34"/>
        </w:numPr>
        <w:rPr>
          <w:rFonts w:asciiTheme="minorHAnsi" w:hAnsiTheme="minorHAnsi" w:cstheme="minorHAnsi"/>
          <w:sz w:val="24"/>
          <w:szCs w:val="24"/>
        </w:rPr>
      </w:pPr>
      <w:r w:rsidRPr="003A5DD4">
        <w:rPr>
          <w:rFonts w:asciiTheme="minorHAnsi" w:hAnsiTheme="minorHAnsi" w:cstheme="minorHAnsi"/>
          <w:sz w:val="24"/>
          <w:szCs w:val="24"/>
        </w:rPr>
        <w:t xml:space="preserve">it is necessary for exercising any right or obligation </w:t>
      </w:r>
      <w:r w:rsidR="003E09C2" w:rsidRPr="003A5DD4">
        <w:rPr>
          <w:rFonts w:asciiTheme="minorHAnsi" w:hAnsiTheme="minorHAnsi" w:cstheme="minorHAnsi"/>
          <w:sz w:val="24"/>
          <w:szCs w:val="24"/>
        </w:rPr>
        <w:t>imposed</w:t>
      </w:r>
      <w:r w:rsidRPr="003A5DD4">
        <w:rPr>
          <w:rFonts w:asciiTheme="minorHAnsi" w:hAnsiTheme="minorHAnsi" w:cstheme="minorHAnsi"/>
          <w:sz w:val="24"/>
          <w:szCs w:val="24"/>
        </w:rPr>
        <w:t xml:space="preserve"> by law on the Company in connection with employment</w:t>
      </w:r>
      <w:r w:rsidR="00380B0B" w:rsidRPr="003A5DD4">
        <w:rPr>
          <w:rFonts w:asciiTheme="minorHAnsi" w:hAnsiTheme="minorHAnsi" w:cstheme="minorHAnsi"/>
          <w:sz w:val="24"/>
          <w:szCs w:val="24"/>
        </w:rPr>
        <w:t>.</w:t>
      </w:r>
    </w:p>
    <w:p w14:paraId="4F916ED4" w14:textId="77777777" w:rsidR="00DC27CB" w:rsidRPr="003A5DD4" w:rsidRDefault="00DC27CB" w:rsidP="00DC27CB">
      <w:pPr>
        <w:pStyle w:val="ListParagraph"/>
        <w:numPr>
          <w:ilvl w:val="0"/>
          <w:numId w:val="34"/>
        </w:numPr>
        <w:rPr>
          <w:rFonts w:asciiTheme="minorHAnsi" w:hAnsiTheme="minorHAnsi" w:cstheme="minorHAnsi"/>
          <w:sz w:val="24"/>
          <w:szCs w:val="24"/>
        </w:rPr>
      </w:pPr>
      <w:r w:rsidRPr="003A5DD4">
        <w:rPr>
          <w:rFonts w:asciiTheme="minorHAnsi" w:hAnsiTheme="minorHAnsi" w:cstheme="minorHAnsi"/>
          <w:sz w:val="24"/>
          <w:szCs w:val="24"/>
        </w:rPr>
        <w:t xml:space="preserve">it is necessary </w:t>
      </w:r>
      <w:proofErr w:type="gramStart"/>
      <w:r w:rsidRPr="003A5DD4">
        <w:rPr>
          <w:rFonts w:asciiTheme="minorHAnsi" w:hAnsiTheme="minorHAnsi" w:cstheme="minorHAnsi"/>
          <w:sz w:val="24"/>
          <w:szCs w:val="24"/>
        </w:rPr>
        <w:t>for the purpose of</w:t>
      </w:r>
      <w:proofErr w:type="gramEnd"/>
      <w:r w:rsidRPr="003A5DD4">
        <w:rPr>
          <w:rFonts w:asciiTheme="minorHAnsi" w:hAnsiTheme="minorHAnsi" w:cstheme="minorHAnsi"/>
          <w:sz w:val="24"/>
          <w:szCs w:val="24"/>
        </w:rPr>
        <w:t xml:space="preserve">, or in connection with, any </w:t>
      </w:r>
      <w:r w:rsidR="008615B7" w:rsidRPr="003A5DD4">
        <w:rPr>
          <w:rFonts w:asciiTheme="minorHAnsi" w:hAnsiTheme="minorHAnsi" w:cstheme="minorHAnsi"/>
          <w:sz w:val="24"/>
          <w:szCs w:val="24"/>
        </w:rPr>
        <w:t xml:space="preserve">actual or prospective </w:t>
      </w:r>
      <w:r w:rsidR="00380B0B" w:rsidRPr="003A5DD4">
        <w:rPr>
          <w:rFonts w:asciiTheme="minorHAnsi" w:hAnsiTheme="minorHAnsi" w:cstheme="minorHAnsi"/>
          <w:sz w:val="24"/>
          <w:szCs w:val="24"/>
        </w:rPr>
        <w:t>legal proceedings.</w:t>
      </w:r>
    </w:p>
    <w:p w14:paraId="19558B0B" w14:textId="77777777" w:rsidR="00DC27CB" w:rsidRPr="003A5DD4" w:rsidRDefault="00DC27CB" w:rsidP="00DC27CB">
      <w:pPr>
        <w:pStyle w:val="ListParagraph"/>
        <w:numPr>
          <w:ilvl w:val="0"/>
          <w:numId w:val="34"/>
        </w:numPr>
        <w:rPr>
          <w:rFonts w:asciiTheme="minorHAnsi" w:hAnsiTheme="minorHAnsi" w:cstheme="minorHAnsi"/>
          <w:sz w:val="24"/>
          <w:szCs w:val="24"/>
        </w:rPr>
      </w:pPr>
      <w:r w:rsidRPr="003A5DD4">
        <w:rPr>
          <w:rFonts w:asciiTheme="minorHAnsi" w:hAnsiTheme="minorHAnsi" w:cstheme="minorHAnsi"/>
          <w:sz w:val="24"/>
          <w:szCs w:val="24"/>
        </w:rPr>
        <w:t xml:space="preserve">it is necessary </w:t>
      </w:r>
      <w:proofErr w:type="gramStart"/>
      <w:r w:rsidRPr="003A5DD4">
        <w:rPr>
          <w:rFonts w:asciiTheme="minorHAnsi" w:hAnsiTheme="minorHAnsi" w:cstheme="minorHAnsi"/>
          <w:sz w:val="24"/>
          <w:szCs w:val="24"/>
        </w:rPr>
        <w:t>for the purpose of</w:t>
      </w:r>
      <w:proofErr w:type="gramEnd"/>
      <w:r w:rsidRPr="003A5DD4">
        <w:rPr>
          <w:rFonts w:asciiTheme="minorHAnsi" w:hAnsiTheme="minorHAnsi" w:cstheme="minorHAnsi"/>
          <w:sz w:val="24"/>
          <w:szCs w:val="24"/>
        </w:rPr>
        <w:t xml:space="preserve"> obtaining legal advice, or is otherwise necessary for the purposes of establishing, exercising or defending legal rights</w:t>
      </w:r>
      <w:r w:rsidR="00380B0B" w:rsidRPr="003A5DD4">
        <w:rPr>
          <w:rFonts w:asciiTheme="minorHAnsi" w:hAnsiTheme="minorHAnsi" w:cstheme="minorHAnsi"/>
          <w:sz w:val="24"/>
          <w:szCs w:val="24"/>
        </w:rPr>
        <w:t>.</w:t>
      </w:r>
    </w:p>
    <w:p w14:paraId="01C3D82D" w14:textId="77777777" w:rsidR="00DC27CB" w:rsidRPr="003A5DD4" w:rsidRDefault="00DC27CB" w:rsidP="00DC27CB">
      <w:pPr>
        <w:pStyle w:val="ListParagraph"/>
        <w:numPr>
          <w:ilvl w:val="0"/>
          <w:numId w:val="34"/>
        </w:numPr>
        <w:rPr>
          <w:rFonts w:asciiTheme="minorHAnsi" w:hAnsiTheme="minorHAnsi" w:cstheme="minorHAnsi"/>
          <w:sz w:val="24"/>
          <w:szCs w:val="24"/>
        </w:rPr>
      </w:pPr>
      <w:r w:rsidRPr="003A5DD4">
        <w:rPr>
          <w:rFonts w:asciiTheme="minorHAnsi" w:hAnsiTheme="minorHAnsi" w:cstheme="minorHAnsi"/>
          <w:sz w:val="24"/>
          <w:szCs w:val="24"/>
        </w:rPr>
        <w:t xml:space="preserve">It is necessary </w:t>
      </w:r>
      <w:proofErr w:type="gramStart"/>
      <w:r w:rsidRPr="003A5DD4">
        <w:rPr>
          <w:rFonts w:asciiTheme="minorHAnsi" w:hAnsiTheme="minorHAnsi" w:cstheme="minorHAnsi"/>
          <w:sz w:val="24"/>
          <w:szCs w:val="24"/>
        </w:rPr>
        <w:t>for the purpose of</w:t>
      </w:r>
      <w:proofErr w:type="gramEnd"/>
      <w:r w:rsidRPr="003A5DD4">
        <w:rPr>
          <w:rFonts w:asciiTheme="minorHAnsi" w:hAnsiTheme="minorHAnsi" w:cstheme="minorHAnsi"/>
          <w:sz w:val="24"/>
          <w:szCs w:val="24"/>
        </w:rPr>
        <w:t xml:space="preserve"> identifying or keeping under review the existence or absence of equality of opportunity or treatment between persons of different racial or ethnic origins, or any other protected characteristic, with a view to enabling </w:t>
      </w:r>
      <w:r w:rsidRPr="003A5DD4">
        <w:rPr>
          <w:rFonts w:asciiTheme="minorHAnsi" w:hAnsiTheme="minorHAnsi" w:cstheme="minorHAnsi"/>
          <w:sz w:val="24"/>
          <w:szCs w:val="24"/>
        </w:rPr>
        <w:lastRenderedPageBreak/>
        <w:t>such equality to be promoted or maintained.</w:t>
      </w:r>
    </w:p>
    <w:p w14:paraId="5148EC25" w14:textId="77777777" w:rsidR="00DC27CB" w:rsidRPr="003A5DD4" w:rsidRDefault="00DC27CB" w:rsidP="00FA4F7E">
      <w:pPr>
        <w:pStyle w:val="BodyText"/>
        <w:rPr>
          <w:rFonts w:asciiTheme="minorHAnsi" w:hAnsiTheme="minorHAnsi" w:cstheme="minorHAnsi"/>
          <w:sz w:val="24"/>
          <w:szCs w:val="24"/>
        </w:rPr>
      </w:pPr>
    </w:p>
    <w:p w14:paraId="75983151" w14:textId="77777777" w:rsidR="00234264" w:rsidRPr="003A5DD4" w:rsidRDefault="003E09C2" w:rsidP="003E09C2">
      <w:pPr>
        <w:pStyle w:val="Heading2"/>
        <w:rPr>
          <w:rFonts w:asciiTheme="minorHAnsi" w:hAnsiTheme="minorHAnsi" w:cstheme="minorHAnsi"/>
          <w:sz w:val="24"/>
          <w:szCs w:val="24"/>
        </w:rPr>
      </w:pPr>
      <w:r w:rsidRPr="003A5DD4">
        <w:rPr>
          <w:rFonts w:asciiTheme="minorHAnsi" w:hAnsiTheme="minorHAnsi" w:cstheme="minorHAnsi"/>
          <w:sz w:val="24"/>
          <w:szCs w:val="24"/>
        </w:rPr>
        <w:t xml:space="preserve">Employee data will </w:t>
      </w:r>
      <w:r w:rsidR="00234264" w:rsidRPr="003A5DD4">
        <w:rPr>
          <w:rFonts w:asciiTheme="minorHAnsi" w:hAnsiTheme="minorHAnsi" w:cstheme="minorHAnsi"/>
          <w:sz w:val="24"/>
          <w:szCs w:val="24"/>
        </w:rPr>
        <w:t>be obtained only for specified and lawful purposes and shall not be processed in any manner which is i</w:t>
      </w:r>
      <w:r w:rsidRPr="003A5DD4">
        <w:rPr>
          <w:rFonts w:asciiTheme="minorHAnsi" w:hAnsiTheme="minorHAnsi" w:cstheme="minorHAnsi"/>
          <w:sz w:val="24"/>
          <w:szCs w:val="24"/>
        </w:rPr>
        <w:t>ncompatible with those purposes</w:t>
      </w:r>
      <w:r w:rsidR="002365DA" w:rsidRPr="003A5DD4">
        <w:rPr>
          <w:rFonts w:asciiTheme="minorHAnsi" w:hAnsiTheme="minorHAnsi" w:cstheme="minorHAnsi"/>
          <w:sz w:val="24"/>
          <w:szCs w:val="24"/>
        </w:rPr>
        <w:t>.</w:t>
      </w:r>
    </w:p>
    <w:p w14:paraId="6AA8D427" w14:textId="77777777" w:rsidR="003E09C2" w:rsidRPr="003A5DD4" w:rsidRDefault="003E09C2" w:rsidP="003E09C2">
      <w:pPr>
        <w:rPr>
          <w:rFonts w:asciiTheme="minorHAnsi" w:hAnsiTheme="minorHAnsi" w:cstheme="minorHAnsi"/>
          <w:sz w:val="24"/>
          <w:szCs w:val="24"/>
        </w:rPr>
      </w:pPr>
    </w:p>
    <w:p w14:paraId="69DFD360" w14:textId="77777777" w:rsidR="003E09C2" w:rsidRPr="003A5DD4" w:rsidRDefault="008615B7" w:rsidP="003E09C2">
      <w:pPr>
        <w:rPr>
          <w:rFonts w:asciiTheme="minorHAnsi" w:hAnsiTheme="minorHAnsi" w:cstheme="minorHAnsi"/>
          <w:sz w:val="24"/>
          <w:szCs w:val="24"/>
        </w:rPr>
      </w:pPr>
      <w:r w:rsidRPr="003A5DD4">
        <w:rPr>
          <w:rFonts w:asciiTheme="minorHAnsi" w:hAnsiTheme="minorHAnsi" w:cstheme="minorHAnsi"/>
          <w:sz w:val="24"/>
          <w:szCs w:val="24"/>
        </w:rPr>
        <w:t>Employees</w:t>
      </w:r>
      <w:r w:rsidR="003E09C2" w:rsidRPr="003A5DD4">
        <w:rPr>
          <w:rFonts w:asciiTheme="minorHAnsi" w:hAnsiTheme="minorHAnsi" w:cstheme="minorHAnsi"/>
          <w:sz w:val="24"/>
          <w:szCs w:val="24"/>
        </w:rPr>
        <w:t xml:space="preserve"> will be provided with a Privacy Notice that details what data the company holds about </w:t>
      </w:r>
      <w:r w:rsidRPr="003A5DD4">
        <w:rPr>
          <w:rFonts w:asciiTheme="minorHAnsi" w:hAnsiTheme="minorHAnsi" w:cstheme="minorHAnsi"/>
          <w:sz w:val="24"/>
          <w:szCs w:val="24"/>
        </w:rPr>
        <w:t>them</w:t>
      </w:r>
      <w:r w:rsidR="003E09C2" w:rsidRPr="003A5DD4">
        <w:rPr>
          <w:rFonts w:asciiTheme="minorHAnsi" w:hAnsiTheme="minorHAnsi" w:cstheme="minorHAnsi"/>
          <w:sz w:val="24"/>
          <w:szCs w:val="24"/>
        </w:rPr>
        <w:t xml:space="preserve"> and </w:t>
      </w:r>
      <w:r w:rsidR="00184401" w:rsidRPr="003A5DD4">
        <w:rPr>
          <w:rFonts w:asciiTheme="minorHAnsi" w:hAnsiTheme="minorHAnsi" w:cstheme="minorHAnsi"/>
          <w:sz w:val="24"/>
          <w:szCs w:val="24"/>
        </w:rPr>
        <w:t>their</w:t>
      </w:r>
      <w:r w:rsidR="003E09C2" w:rsidRPr="003A5DD4">
        <w:rPr>
          <w:rFonts w:asciiTheme="minorHAnsi" w:hAnsiTheme="minorHAnsi" w:cstheme="minorHAnsi"/>
          <w:sz w:val="24"/>
          <w:szCs w:val="24"/>
        </w:rPr>
        <w:t xml:space="preserve"> rights with regards to this information.</w:t>
      </w:r>
    </w:p>
    <w:p w14:paraId="4ABD09B4" w14:textId="77777777" w:rsidR="003E09C2" w:rsidRPr="003A5DD4" w:rsidRDefault="003E09C2" w:rsidP="003E09C2">
      <w:pPr>
        <w:rPr>
          <w:rFonts w:asciiTheme="minorHAnsi" w:hAnsiTheme="minorHAnsi" w:cstheme="minorHAnsi"/>
          <w:sz w:val="24"/>
          <w:szCs w:val="24"/>
        </w:rPr>
      </w:pPr>
    </w:p>
    <w:p w14:paraId="512A1395" w14:textId="77777777" w:rsidR="00234264" w:rsidRPr="003A5DD4" w:rsidRDefault="003E09C2" w:rsidP="003E09C2">
      <w:pPr>
        <w:rPr>
          <w:rFonts w:asciiTheme="minorHAnsi" w:hAnsiTheme="minorHAnsi" w:cstheme="minorHAnsi"/>
          <w:sz w:val="24"/>
          <w:szCs w:val="24"/>
        </w:rPr>
      </w:pPr>
      <w:r w:rsidRPr="003A5DD4">
        <w:rPr>
          <w:rFonts w:asciiTheme="minorHAnsi" w:hAnsiTheme="minorHAnsi" w:cstheme="minorHAnsi"/>
          <w:sz w:val="24"/>
          <w:szCs w:val="24"/>
        </w:rPr>
        <w:t xml:space="preserve">The data collected will be </w:t>
      </w:r>
      <w:r w:rsidR="00234264" w:rsidRPr="003A5DD4">
        <w:rPr>
          <w:rFonts w:asciiTheme="minorHAnsi" w:hAnsiTheme="minorHAnsi" w:cstheme="minorHAnsi"/>
          <w:sz w:val="24"/>
          <w:szCs w:val="24"/>
        </w:rPr>
        <w:t xml:space="preserve">relevant and not excessive </w:t>
      </w:r>
      <w:r w:rsidRPr="003A5DD4">
        <w:rPr>
          <w:rFonts w:asciiTheme="minorHAnsi" w:hAnsiTheme="minorHAnsi" w:cstheme="minorHAnsi"/>
          <w:sz w:val="24"/>
          <w:szCs w:val="24"/>
        </w:rPr>
        <w:t>for the purpose.   It will be held accu</w:t>
      </w:r>
      <w:r w:rsidR="00184401" w:rsidRPr="003A5DD4">
        <w:rPr>
          <w:rFonts w:asciiTheme="minorHAnsi" w:hAnsiTheme="minorHAnsi" w:cstheme="minorHAnsi"/>
          <w:sz w:val="24"/>
          <w:szCs w:val="24"/>
        </w:rPr>
        <w:t xml:space="preserve">rately and updated as necessary and will not be used for any purpose that is incompatible with employment. </w:t>
      </w:r>
    </w:p>
    <w:p w14:paraId="563E291F" w14:textId="77777777" w:rsidR="003E09C2" w:rsidRPr="003A5DD4" w:rsidRDefault="003E09C2" w:rsidP="003E09C2">
      <w:pPr>
        <w:rPr>
          <w:rFonts w:asciiTheme="minorHAnsi" w:hAnsiTheme="minorHAnsi" w:cstheme="minorHAnsi"/>
          <w:sz w:val="24"/>
          <w:szCs w:val="24"/>
        </w:rPr>
      </w:pPr>
    </w:p>
    <w:p w14:paraId="29BC7CFB" w14:textId="77777777" w:rsidR="003E09C2" w:rsidRPr="003A5DD4" w:rsidRDefault="003E09C2" w:rsidP="003E09C2">
      <w:pPr>
        <w:rPr>
          <w:rFonts w:asciiTheme="minorHAnsi" w:hAnsiTheme="minorHAnsi" w:cstheme="minorHAnsi"/>
          <w:sz w:val="24"/>
          <w:szCs w:val="24"/>
        </w:rPr>
      </w:pPr>
      <w:r w:rsidRPr="003A5DD4">
        <w:rPr>
          <w:rFonts w:asciiTheme="minorHAnsi" w:hAnsiTheme="minorHAnsi" w:cstheme="minorHAnsi"/>
          <w:sz w:val="24"/>
          <w:szCs w:val="24"/>
        </w:rPr>
        <w:t xml:space="preserve">All Employee data will be held for only </w:t>
      </w:r>
      <w:proofErr w:type="gramStart"/>
      <w:r w:rsidRPr="003A5DD4">
        <w:rPr>
          <w:rFonts w:asciiTheme="minorHAnsi" w:hAnsiTheme="minorHAnsi" w:cstheme="minorHAnsi"/>
          <w:sz w:val="24"/>
          <w:szCs w:val="24"/>
        </w:rPr>
        <w:t>as long as</w:t>
      </w:r>
      <w:proofErr w:type="gramEnd"/>
      <w:r w:rsidRPr="003A5DD4">
        <w:rPr>
          <w:rFonts w:asciiTheme="minorHAnsi" w:hAnsiTheme="minorHAnsi" w:cstheme="minorHAnsi"/>
          <w:sz w:val="24"/>
          <w:szCs w:val="24"/>
        </w:rPr>
        <w:t xml:space="preserve"> necessary</w:t>
      </w:r>
      <w:r w:rsidR="002365DA" w:rsidRPr="003A5DD4">
        <w:rPr>
          <w:rFonts w:asciiTheme="minorHAnsi" w:hAnsiTheme="minorHAnsi" w:cstheme="minorHAnsi"/>
          <w:sz w:val="24"/>
          <w:szCs w:val="24"/>
        </w:rPr>
        <w:t xml:space="preserve"> and will be securely destroyed after.</w:t>
      </w:r>
    </w:p>
    <w:p w14:paraId="3F13602E" w14:textId="77777777" w:rsidR="003E09C2" w:rsidRPr="003A5DD4" w:rsidRDefault="003E09C2" w:rsidP="003E09C2">
      <w:pPr>
        <w:rPr>
          <w:rFonts w:asciiTheme="minorHAnsi" w:hAnsiTheme="minorHAnsi" w:cstheme="minorHAnsi"/>
          <w:sz w:val="24"/>
          <w:szCs w:val="24"/>
        </w:rPr>
      </w:pPr>
    </w:p>
    <w:p w14:paraId="655DAAFC" w14:textId="77777777" w:rsidR="003E09C2" w:rsidRPr="003A5DD4" w:rsidRDefault="003E09C2" w:rsidP="003E09C2">
      <w:pPr>
        <w:rPr>
          <w:rFonts w:asciiTheme="minorHAnsi" w:hAnsiTheme="minorHAnsi" w:cstheme="minorHAnsi"/>
          <w:sz w:val="24"/>
          <w:szCs w:val="24"/>
        </w:rPr>
      </w:pPr>
      <w:r w:rsidRPr="003A5DD4">
        <w:rPr>
          <w:rFonts w:asciiTheme="minorHAnsi" w:hAnsiTheme="minorHAnsi" w:cstheme="minorHAnsi"/>
          <w:sz w:val="24"/>
          <w:szCs w:val="24"/>
        </w:rPr>
        <w:t xml:space="preserve">Any information that relates to an actual or potential claim against the Company, or for any other legally specified period, will be held indefinitely. </w:t>
      </w:r>
    </w:p>
    <w:p w14:paraId="5575836D" w14:textId="77777777" w:rsidR="003E09C2" w:rsidRPr="003A5DD4" w:rsidRDefault="003E09C2" w:rsidP="003E09C2">
      <w:pPr>
        <w:rPr>
          <w:rFonts w:asciiTheme="minorHAnsi" w:hAnsiTheme="minorHAnsi" w:cstheme="minorHAnsi"/>
          <w:sz w:val="24"/>
          <w:szCs w:val="24"/>
        </w:rPr>
      </w:pPr>
    </w:p>
    <w:p w14:paraId="183FCC6F" w14:textId="77777777" w:rsidR="003E09C2" w:rsidRPr="003A5DD4" w:rsidRDefault="003E09C2" w:rsidP="003E09C2">
      <w:pPr>
        <w:rPr>
          <w:rFonts w:asciiTheme="minorHAnsi" w:hAnsiTheme="minorHAnsi" w:cstheme="minorHAnsi"/>
          <w:sz w:val="24"/>
          <w:szCs w:val="24"/>
        </w:rPr>
      </w:pPr>
      <w:r w:rsidRPr="003A5DD4">
        <w:rPr>
          <w:rFonts w:asciiTheme="minorHAnsi" w:hAnsiTheme="minorHAnsi" w:cstheme="minorHAnsi"/>
          <w:sz w:val="24"/>
          <w:szCs w:val="24"/>
        </w:rPr>
        <w:t>Employee data will not be transferred outside of the European Economic Area.</w:t>
      </w:r>
    </w:p>
    <w:p w14:paraId="62927E03" w14:textId="77777777" w:rsidR="003E09C2" w:rsidRPr="003A5DD4" w:rsidRDefault="003E09C2" w:rsidP="003E09C2">
      <w:pPr>
        <w:rPr>
          <w:rFonts w:asciiTheme="minorHAnsi" w:hAnsiTheme="minorHAnsi" w:cstheme="minorHAnsi"/>
          <w:sz w:val="24"/>
          <w:szCs w:val="24"/>
        </w:rPr>
      </w:pPr>
    </w:p>
    <w:p w14:paraId="28F92211" w14:textId="77777777" w:rsidR="003E09C2" w:rsidRPr="003A5DD4" w:rsidRDefault="003E09C2" w:rsidP="003E09C2">
      <w:pPr>
        <w:rPr>
          <w:rFonts w:asciiTheme="minorHAnsi" w:hAnsiTheme="minorHAnsi" w:cstheme="minorHAnsi"/>
          <w:sz w:val="24"/>
          <w:szCs w:val="24"/>
        </w:rPr>
      </w:pPr>
      <w:r w:rsidRPr="003A5DD4">
        <w:rPr>
          <w:rFonts w:asciiTheme="minorHAnsi" w:hAnsiTheme="minorHAnsi" w:cstheme="minorHAnsi"/>
          <w:sz w:val="24"/>
          <w:szCs w:val="24"/>
        </w:rPr>
        <w:t>Proportionate measures will be taken by the Company to protect employee data against unauthorised or unlawful processing, accidental loss, destruction or damage</w:t>
      </w:r>
      <w:r w:rsidR="008615B7" w:rsidRPr="003A5DD4">
        <w:rPr>
          <w:rFonts w:asciiTheme="minorHAnsi" w:hAnsiTheme="minorHAnsi" w:cstheme="minorHAnsi"/>
          <w:sz w:val="24"/>
          <w:szCs w:val="24"/>
        </w:rPr>
        <w:t>.</w:t>
      </w:r>
    </w:p>
    <w:p w14:paraId="789CAC01" w14:textId="77777777" w:rsidR="003E09C2" w:rsidRPr="003A5DD4" w:rsidRDefault="003E09C2" w:rsidP="003E09C2">
      <w:pPr>
        <w:rPr>
          <w:rFonts w:asciiTheme="minorHAnsi" w:hAnsiTheme="minorHAnsi" w:cstheme="minorHAnsi"/>
          <w:sz w:val="24"/>
          <w:szCs w:val="24"/>
        </w:rPr>
      </w:pPr>
    </w:p>
    <w:p w14:paraId="2D7FADA8" w14:textId="77777777" w:rsidR="003E09C2" w:rsidRPr="003A5DD4" w:rsidRDefault="003E09C2" w:rsidP="003E09C2">
      <w:pPr>
        <w:rPr>
          <w:rFonts w:asciiTheme="minorHAnsi" w:hAnsiTheme="minorHAnsi" w:cstheme="minorHAnsi"/>
          <w:sz w:val="24"/>
          <w:szCs w:val="24"/>
        </w:rPr>
      </w:pPr>
    </w:p>
    <w:p w14:paraId="1635D349" w14:textId="77777777" w:rsidR="003450B7" w:rsidRPr="003A5DD4" w:rsidRDefault="003450B7" w:rsidP="003450B7">
      <w:pPr>
        <w:pStyle w:val="Heading1"/>
        <w:rPr>
          <w:rFonts w:asciiTheme="minorHAnsi" w:hAnsiTheme="minorHAnsi" w:cstheme="minorHAnsi"/>
          <w:sz w:val="24"/>
          <w:szCs w:val="24"/>
        </w:rPr>
      </w:pPr>
      <w:r w:rsidRPr="003A5DD4">
        <w:rPr>
          <w:rFonts w:asciiTheme="minorHAnsi" w:hAnsiTheme="minorHAnsi" w:cstheme="minorHAnsi"/>
          <w:sz w:val="24"/>
          <w:szCs w:val="24"/>
        </w:rPr>
        <w:t xml:space="preserve">Rights of </w:t>
      </w:r>
      <w:r w:rsidR="008615B7" w:rsidRPr="003A5DD4">
        <w:rPr>
          <w:rFonts w:asciiTheme="minorHAnsi" w:hAnsiTheme="minorHAnsi" w:cstheme="minorHAnsi"/>
          <w:sz w:val="24"/>
          <w:szCs w:val="24"/>
        </w:rPr>
        <w:t>Employees</w:t>
      </w:r>
    </w:p>
    <w:p w14:paraId="29F75569" w14:textId="77777777" w:rsidR="00A91BF0" w:rsidRPr="003A5DD4" w:rsidRDefault="008615B7" w:rsidP="00A91BF0">
      <w:pPr>
        <w:pStyle w:val="BodyText"/>
        <w:rPr>
          <w:rFonts w:asciiTheme="minorHAnsi" w:hAnsiTheme="minorHAnsi" w:cstheme="minorHAnsi"/>
          <w:sz w:val="24"/>
          <w:szCs w:val="24"/>
        </w:rPr>
      </w:pPr>
      <w:r w:rsidRPr="003A5DD4">
        <w:rPr>
          <w:rFonts w:asciiTheme="minorHAnsi" w:hAnsiTheme="minorHAnsi" w:cstheme="minorHAnsi"/>
          <w:sz w:val="24"/>
          <w:szCs w:val="24"/>
        </w:rPr>
        <w:t xml:space="preserve">Employees have the </w:t>
      </w:r>
      <w:r w:rsidR="00A91BF0" w:rsidRPr="003A5DD4">
        <w:rPr>
          <w:rFonts w:asciiTheme="minorHAnsi" w:hAnsiTheme="minorHAnsi" w:cstheme="minorHAnsi"/>
          <w:sz w:val="24"/>
          <w:szCs w:val="24"/>
        </w:rPr>
        <w:t>following rights:</w:t>
      </w:r>
    </w:p>
    <w:p w14:paraId="10947856" w14:textId="77777777" w:rsidR="00A91BF0" w:rsidRPr="003A5DD4" w:rsidRDefault="00A91BF0" w:rsidP="00184401">
      <w:pPr>
        <w:pStyle w:val="BodyText"/>
        <w:numPr>
          <w:ilvl w:val="0"/>
          <w:numId w:val="36"/>
        </w:numPr>
        <w:rPr>
          <w:rFonts w:asciiTheme="minorHAnsi" w:hAnsiTheme="minorHAnsi" w:cstheme="minorHAnsi"/>
          <w:sz w:val="24"/>
          <w:szCs w:val="24"/>
        </w:rPr>
      </w:pPr>
      <w:r w:rsidRPr="003A5DD4">
        <w:rPr>
          <w:rFonts w:asciiTheme="minorHAnsi" w:hAnsiTheme="minorHAnsi" w:cstheme="minorHAnsi"/>
          <w:sz w:val="24"/>
          <w:szCs w:val="24"/>
        </w:rPr>
        <w:t>The right to access a copy of their personal data held by the Company by means of a Subject Access Request</w:t>
      </w:r>
      <w:r w:rsidR="002365DA" w:rsidRPr="003A5DD4">
        <w:rPr>
          <w:rFonts w:asciiTheme="minorHAnsi" w:hAnsiTheme="minorHAnsi" w:cstheme="minorHAnsi"/>
          <w:sz w:val="24"/>
          <w:szCs w:val="24"/>
        </w:rPr>
        <w:t>.</w:t>
      </w:r>
    </w:p>
    <w:p w14:paraId="2AD930E4" w14:textId="77777777" w:rsidR="00A91BF0" w:rsidRPr="003A5DD4" w:rsidRDefault="00A91BF0" w:rsidP="00184401">
      <w:pPr>
        <w:pStyle w:val="BodyText"/>
        <w:numPr>
          <w:ilvl w:val="0"/>
          <w:numId w:val="36"/>
        </w:numPr>
        <w:rPr>
          <w:rFonts w:asciiTheme="minorHAnsi" w:hAnsiTheme="minorHAnsi" w:cstheme="minorHAnsi"/>
          <w:sz w:val="24"/>
          <w:szCs w:val="24"/>
        </w:rPr>
      </w:pPr>
      <w:r w:rsidRPr="003A5DD4">
        <w:rPr>
          <w:rFonts w:asciiTheme="minorHAnsi" w:hAnsiTheme="minorHAnsi" w:cstheme="minorHAnsi"/>
          <w:sz w:val="24"/>
          <w:szCs w:val="24"/>
        </w:rPr>
        <w:t>The right to object to any processing of</w:t>
      </w:r>
      <w:r w:rsidR="00184401" w:rsidRPr="003A5DD4">
        <w:rPr>
          <w:rFonts w:asciiTheme="minorHAnsi" w:hAnsiTheme="minorHAnsi" w:cstheme="minorHAnsi"/>
          <w:sz w:val="24"/>
          <w:szCs w:val="24"/>
        </w:rPr>
        <w:t xml:space="preserve"> their</w:t>
      </w:r>
      <w:r w:rsidRPr="003A5DD4">
        <w:rPr>
          <w:rFonts w:asciiTheme="minorHAnsi" w:hAnsiTheme="minorHAnsi" w:cstheme="minorHAnsi"/>
          <w:sz w:val="24"/>
          <w:szCs w:val="24"/>
        </w:rPr>
        <w:t xml:space="preserve"> personal data that is likely to cause damage or distress.  </w:t>
      </w:r>
      <w:r w:rsidR="00184401" w:rsidRPr="003A5DD4">
        <w:rPr>
          <w:rFonts w:asciiTheme="minorHAnsi" w:hAnsiTheme="minorHAnsi" w:cstheme="minorHAnsi"/>
          <w:sz w:val="24"/>
          <w:szCs w:val="24"/>
        </w:rPr>
        <w:t>Employees</w:t>
      </w:r>
      <w:r w:rsidRPr="003A5DD4">
        <w:rPr>
          <w:rFonts w:asciiTheme="minorHAnsi" w:hAnsiTheme="minorHAnsi" w:cstheme="minorHAnsi"/>
          <w:sz w:val="24"/>
          <w:szCs w:val="24"/>
        </w:rPr>
        <w:t xml:space="preserve"> should make any such objection in writing to </w:t>
      </w:r>
      <w:r w:rsidR="00184401" w:rsidRPr="003A5DD4">
        <w:rPr>
          <w:rFonts w:asciiTheme="minorHAnsi" w:hAnsiTheme="minorHAnsi" w:cstheme="minorHAnsi"/>
          <w:sz w:val="24"/>
          <w:szCs w:val="24"/>
        </w:rPr>
        <w:t>their Manager.  The Company will</w:t>
      </w:r>
      <w:r w:rsidRPr="003A5DD4">
        <w:rPr>
          <w:rFonts w:asciiTheme="minorHAnsi" w:hAnsiTheme="minorHAnsi" w:cstheme="minorHAnsi"/>
          <w:sz w:val="24"/>
          <w:szCs w:val="24"/>
        </w:rPr>
        <w:t xml:space="preserve"> respond within 2</w:t>
      </w:r>
      <w:r w:rsidR="00184401" w:rsidRPr="003A5DD4">
        <w:rPr>
          <w:rFonts w:asciiTheme="minorHAnsi" w:hAnsiTheme="minorHAnsi" w:cstheme="minorHAnsi"/>
          <w:sz w:val="24"/>
          <w:szCs w:val="24"/>
        </w:rPr>
        <w:t>8</w:t>
      </w:r>
      <w:r w:rsidRPr="003A5DD4">
        <w:rPr>
          <w:rFonts w:asciiTheme="minorHAnsi" w:hAnsiTheme="minorHAnsi" w:cstheme="minorHAnsi"/>
          <w:sz w:val="24"/>
          <w:szCs w:val="24"/>
        </w:rPr>
        <w:t xml:space="preserve"> days</w:t>
      </w:r>
      <w:r w:rsidR="002365DA" w:rsidRPr="003A5DD4">
        <w:rPr>
          <w:rFonts w:asciiTheme="minorHAnsi" w:hAnsiTheme="minorHAnsi" w:cstheme="minorHAnsi"/>
          <w:sz w:val="24"/>
          <w:szCs w:val="24"/>
        </w:rPr>
        <w:t>.  However, it should be noted that the Company may not comply with your request if it is considered</w:t>
      </w:r>
      <w:r w:rsidRPr="003A5DD4">
        <w:rPr>
          <w:rFonts w:asciiTheme="minorHAnsi" w:hAnsiTheme="minorHAnsi" w:cstheme="minorHAnsi"/>
          <w:sz w:val="24"/>
          <w:szCs w:val="24"/>
        </w:rPr>
        <w:t xml:space="preserve"> unjustified</w:t>
      </w:r>
      <w:r w:rsidR="00184401" w:rsidRPr="003A5DD4">
        <w:rPr>
          <w:rFonts w:asciiTheme="minorHAnsi" w:hAnsiTheme="minorHAnsi" w:cstheme="minorHAnsi"/>
          <w:sz w:val="24"/>
          <w:szCs w:val="24"/>
        </w:rPr>
        <w:t>.</w:t>
      </w:r>
    </w:p>
    <w:p w14:paraId="693576C3" w14:textId="77777777" w:rsidR="00A91BF0" w:rsidRPr="003A5DD4" w:rsidRDefault="00A91BF0" w:rsidP="00184401">
      <w:pPr>
        <w:pStyle w:val="BodyText"/>
        <w:numPr>
          <w:ilvl w:val="0"/>
          <w:numId w:val="36"/>
        </w:numPr>
        <w:rPr>
          <w:rFonts w:asciiTheme="minorHAnsi" w:hAnsiTheme="minorHAnsi" w:cstheme="minorHAnsi"/>
          <w:sz w:val="24"/>
          <w:szCs w:val="24"/>
        </w:rPr>
      </w:pPr>
      <w:r w:rsidRPr="003A5DD4">
        <w:rPr>
          <w:rFonts w:asciiTheme="minorHAnsi" w:hAnsiTheme="minorHAnsi" w:cstheme="minorHAnsi"/>
          <w:sz w:val="24"/>
          <w:szCs w:val="24"/>
        </w:rPr>
        <w:t>The right to have inaccurate personal data rectified, blocked, erased or des</w:t>
      </w:r>
      <w:r w:rsidR="002365DA" w:rsidRPr="003A5DD4">
        <w:rPr>
          <w:rFonts w:asciiTheme="minorHAnsi" w:hAnsiTheme="minorHAnsi" w:cstheme="minorHAnsi"/>
          <w:sz w:val="24"/>
          <w:szCs w:val="24"/>
        </w:rPr>
        <w:t>troyed in certain circumstances.</w:t>
      </w:r>
    </w:p>
    <w:p w14:paraId="431A122C" w14:textId="77777777" w:rsidR="00A91BF0" w:rsidRPr="003A5DD4" w:rsidRDefault="00A91BF0" w:rsidP="00184401">
      <w:pPr>
        <w:pStyle w:val="BodyText"/>
        <w:numPr>
          <w:ilvl w:val="0"/>
          <w:numId w:val="36"/>
        </w:numPr>
        <w:rPr>
          <w:rFonts w:asciiTheme="minorHAnsi" w:hAnsiTheme="minorHAnsi" w:cstheme="minorHAnsi"/>
          <w:sz w:val="24"/>
          <w:szCs w:val="24"/>
        </w:rPr>
      </w:pPr>
      <w:r w:rsidRPr="003A5DD4">
        <w:rPr>
          <w:rFonts w:asciiTheme="minorHAnsi" w:hAnsiTheme="minorHAnsi" w:cstheme="minorHAnsi"/>
          <w:sz w:val="24"/>
          <w:szCs w:val="24"/>
        </w:rPr>
        <w:t>The right to claim compensation for damage caused by the Company’s breach of the Act.</w:t>
      </w:r>
    </w:p>
    <w:p w14:paraId="5A37FB13" w14:textId="77777777" w:rsidR="004D5BEC" w:rsidRPr="003A5DD4" w:rsidRDefault="004D5BEC" w:rsidP="004D5BEC">
      <w:pPr>
        <w:pStyle w:val="Heading2NotBold"/>
        <w:numPr>
          <w:ilvl w:val="0"/>
          <w:numId w:val="0"/>
        </w:numPr>
        <w:rPr>
          <w:rFonts w:asciiTheme="minorHAnsi" w:hAnsiTheme="minorHAnsi" w:cstheme="minorHAnsi"/>
          <w:sz w:val="24"/>
          <w:szCs w:val="24"/>
        </w:rPr>
      </w:pPr>
    </w:p>
    <w:p w14:paraId="30A7E09E" w14:textId="77777777" w:rsidR="004D5BEC" w:rsidRPr="003A5DD4" w:rsidRDefault="004D5BEC" w:rsidP="004D5BEC">
      <w:pPr>
        <w:pStyle w:val="Heading1"/>
        <w:rPr>
          <w:rFonts w:asciiTheme="minorHAnsi" w:hAnsiTheme="minorHAnsi" w:cstheme="minorHAnsi"/>
          <w:sz w:val="24"/>
          <w:szCs w:val="24"/>
        </w:rPr>
      </w:pPr>
      <w:r w:rsidRPr="003A5DD4">
        <w:rPr>
          <w:rFonts w:asciiTheme="minorHAnsi" w:hAnsiTheme="minorHAnsi" w:cstheme="minorHAnsi"/>
          <w:sz w:val="24"/>
          <w:szCs w:val="24"/>
        </w:rPr>
        <w:lastRenderedPageBreak/>
        <w:t>Personal Data</w:t>
      </w:r>
    </w:p>
    <w:p w14:paraId="3360E9A3" w14:textId="77777777" w:rsidR="00393E67" w:rsidRPr="003A5DD4" w:rsidRDefault="00393E67" w:rsidP="000D5E09">
      <w:pPr>
        <w:pStyle w:val="BodyText"/>
        <w:rPr>
          <w:rFonts w:asciiTheme="minorHAnsi" w:hAnsiTheme="minorHAnsi" w:cstheme="minorHAnsi"/>
          <w:sz w:val="24"/>
          <w:szCs w:val="24"/>
        </w:rPr>
      </w:pPr>
      <w:r w:rsidRPr="003A5DD4">
        <w:rPr>
          <w:rFonts w:asciiTheme="minorHAnsi" w:hAnsiTheme="minorHAnsi" w:cstheme="minorHAnsi"/>
          <w:sz w:val="24"/>
          <w:szCs w:val="24"/>
        </w:rPr>
        <w:t>Personal data is defined as data which relates to a living individual who can be identified from that data or</w:t>
      </w:r>
      <w:r w:rsidR="00517EBA" w:rsidRPr="003A5DD4">
        <w:rPr>
          <w:rFonts w:asciiTheme="minorHAnsi" w:hAnsiTheme="minorHAnsi" w:cstheme="minorHAnsi"/>
          <w:sz w:val="24"/>
          <w:szCs w:val="24"/>
        </w:rPr>
        <w:t xml:space="preserve"> from</w:t>
      </w:r>
      <w:r w:rsidRPr="003A5DD4">
        <w:rPr>
          <w:rFonts w:asciiTheme="minorHAnsi" w:hAnsiTheme="minorHAnsi" w:cstheme="minorHAnsi"/>
          <w:sz w:val="24"/>
          <w:szCs w:val="24"/>
        </w:rPr>
        <w:t xml:space="preserve"> </w:t>
      </w:r>
      <w:r w:rsidR="00837869" w:rsidRPr="003A5DD4">
        <w:rPr>
          <w:rFonts w:asciiTheme="minorHAnsi" w:hAnsiTheme="minorHAnsi" w:cstheme="minorHAnsi"/>
          <w:sz w:val="24"/>
          <w:szCs w:val="24"/>
        </w:rPr>
        <w:t xml:space="preserve">that data and </w:t>
      </w:r>
      <w:r w:rsidRPr="003A5DD4">
        <w:rPr>
          <w:rFonts w:asciiTheme="minorHAnsi" w:hAnsiTheme="minorHAnsi" w:cstheme="minorHAnsi"/>
          <w:sz w:val="24"/>
          <w:szCs w:val="24"/>
        </w:rPr>
        <w:t xml:space="preserve">other information which is in the possession of, or is likely to come into the possession of, the </w:t>
      </w:r>
      <w:r w:rsidR="00EE3CCE" w:rsidRPr="003A5DD4">
        <w:rPr>
          <w:rFonts w:asciiTheme="minorHAnsi" w:hAnsiTheme="minorHAnsi" w:cstheme="minorHAnsi"/>
          <w:sz w:val="24"/>
          <w:szCs w:val="24"/>
        </w:rPr>
        <w:t>Employer.  This</w:t>
      </w:r>
      <w:r w:rsidRPr="003A5DD4">
        <w:rPr>
          <w:rFonts w:asciiTheme="minorHAnsi" w:hAnsiTheme="minorHAnsi" w:cstheme="minorHAnsi"/>
          <w:sz w:val="24"/>
          <w:szCs w:val="24"/>
        </w:rPr>
        <w:t xml:space="preserve"> includes any expression of opinion about the individual and any indication of the intentions of the </w:t>
      </w:r>
      <w:r w:rsidR="00EE3CCE" w:rsidRPr="003A5DD4">
        <w:rPr>
          <w:rFonts w:asciiTheme="minorHAnsi" w:hAnsiTheme="minorHAnsi" w:cstheme="minorHAnsi"/>
          <w:sz w:val="24"/>
          <w:szCs w:val="24"/>
        </w:rPr>
        <w:t>Employer</w:t>
      </w:r>
      <w:r w:rsidRPr="003A5DD4">
        <w:rPr>
          <w:rFonts w:asciiTheme="minorHAnsi" w:hAnsiTheme="minorHAnsi" w:cstheme="minorHAnsi"/>
          <w:sz w:val="24"/>
          <w:szCs w:val="24"/>
        </w:rPr>
        <w:t xml:space="preserve"> or any other person in respect of the individual.</w:t>
      </w:r>
    </w:p>
    <w:p w14:paraId="27EFDCB2" w14:textId="77777777" w:rsidR="00B81D68" w:rsidRPr="003A5DD4" w:rsidRDefault="00B81D68" w:rsidP="000D5E09">
      <w:pPr>
        <w:pStyle w:val="BodyText"/>
        <w:rPr>
          <w:rFonts w:asciiTheme="minorHAnsi" w:hAnsiTheme="minorHAnsi" w:cstheme="minorHAnsi"/>
          <w:sz w:val="24"/>
          <w:szCs w:val="24"/>
        </w:rPr>
      </w:pPr>
      <w:r w:rsidRPr="003A5DD4">
        <w:rPr>
          <w:rFonts w:asciiTheme="minorHAnsi" w:hAnsiTheme="minorHAnsi" w:cstheme="minorHAnsi"/>
          <w:sz w:val="24"/>
          <w:szCs w:val="24"/>
        </w:rPr>
        <w:t xml:space="preserve">The Act also defines “sensitive personal data” as </w:t>
      </w:r>
      <w:r w:rsidR="00EE3CCE" w:rsidRPr="003A5DD4">
        <w:rPr>
          <w:rFonts w:asciiTheme="minorHAnsi" w:hAnsiTheme="minorHAnsi" w:cstheme="minorHAnsi"/>
          <w:sz w:val="24"/>
          <w:szCs w:val="24"/>
        </w:rPr>
        <w:t>that</w:t>
      </w:r>
      <w:r w:rsidRPr="003A5DD4">
        <w:rPr>
          <w:rFonts w:asciiTheme="minorHAnsi" w:hAnsiTheme="minorHAnsi" w:cstheme="minorHAnsi"/>
          <w:sz w:val="24"/>
          <w:szCs w:val="24"/>
        </w:rPr>
        <w:t xml:space="preserve"> relating to the racial or ethnic origin of the </w:t>
      </w:r>
      <w:r w:rsidR="00EE3CCE" w:rsidRPr="003A5DD4">
        <w:rPr>
          <w:rFonts w:asciiTheme="minorHAnsi" w:hAnsiTheme="minorHAnsi" w:cstheme="minorHAnsi"/>
          <w:sz w:val="24"/>
          <w:szCs w:val="24"/>
        </w:rPr>
        <w:t>Employee</w:t>
      </w:r>
      <w:r w:rsidRPr="003A5DD4">
        <w:rPr>
          <w:rFonts w:asciiTheme="minorHAnsi" w:hAnsiTheme="minorHAnsi" w:cstheme="minorHAnsi"/>
          <w:sz w:val="24"/>
          <w:szCs w:val="24"/>
        </w:rPr>
        <w:t xml:space="preserve">; their political opinions; religious (or similar) beliefs; trade union membership; their physical or mental health condition; their sexual life; </w:t>
      </w:r>
      <w:r w:rsidR="00EE3CCE" w:rsidRPr="003A5DD4">
        <w:rPr>
          <w:rFonts w:asciiTheme="minorHAnsi" w:hAnsiTheme="minorHAnsi" w:cstheme="minorHAnsi"/>
          <w:sz w:val="24"/>
          <w:szCs w:val="24"/>
        </w:rPr>
        <w:t xml:space="preserve">details of actual or </w:t>
      </w:r>
      <w:r w:rsidRPr="003A5DD4">
        <w:rPr>
          <w:rFonts w:asciiTheme="minorHAnsi" w:hAnsiTheme="minorHAnsi" w:cstheme="minorHAnsi"/>
          <w:sz w:val="24"/>
          <w:szCs w:val="24"/>
        </w:rPr>
        <w:t>alleged offence</w:t>
      </w:r>
      <w:r w:rsidR="00EE3CCE" w:rsidRPr="003A5DD4">
        <w:rPr>
          <w:rFonts w:asciiTheme="minorHAnsi" w:hAnsiTheme="minorHAnsi" w:cstheme="minorHAnsi"/>
          <w:sz w:val="24"/>
          <w:szCs w:val="24"/>
        </w:rPr>
        <w:t>s</w:t>
      </w:r>
      <w:r w:rsidRPr="003A5DD4">
        <w:rPr>
          <w:rFonts w:asciiTheme="minorHAnsi" w:hAnsiTheme="minorHAnsi" w:cstheme="minorHAnsi"/>
          <w:sz w:val="24"/>
          <w:szCs w:val="24"/>
        </w:rPr>
        <w:t>.</w:t>
      </w:r>
    </w:p>
    <w:p w14:paraId="37F26145" w14:textId="77777777" w:rsidR="00233401" w:rsidRPr="003A5DD4" w:rsidRDefault="004D5BEC" w:rsidP="000D5E09">
      <w:pPr>
        <w:pStyle w:val="BodyText"/>
        <w:rPr>
          <w:rFonts w:asciiTheme="minorHAnsi" w:hAnsiTheme="minorHAnsi" w:cstheme="minorHAnsi"/>
          <w:sz w:val="24"/>
          <w:szCs w:val="24"/>
        </w:rPr>
      </w:pPr>
      <w:r w:rsidRPr="003A5DD4">
        <w:rPr>
          <w:rFonts w:asciiTheme="minorHAnsi" w:hAnsiTheme="minorHAnsi" w:cstheme="minorHAnsi"/>
          <w:sz w:val="24"/>
          <w:szCs w:val="24"/>
        </w:rPr>
        <w:t xml:space="preserve">The Company only holds personal data </w:t>
      </w:r>
      <w:r w:rsidR="00A91BF0" w:rsidRPr="003A5DD4">
        <w:rPr>
          <w:rFonts w:asciiTheme="minorHAnsi" w:hAnsiTheme="minorHAnsi" w:cstheme="minorHAnsi"/>
          <w:sz w:val="24"/>
          <w:szCs w:val="24"/>
        </w:rPr>
        <w:t xml:space="preserve">that </w:t>
      </w:r>
      <w:r w:rsidRPr="003A5DD4">
        <w:rPr>
          <w:rFonts w:asciiTheme="minorHAnsi" w:hAnsiTheme="minorHAnsi" w:cstheme="minorHAnsi"/>
          <w:sz w:val="24"/>
          <w:szCs w:val="24"/>
        </w:rPr>
        <w:t xml:space="preserve">is directly relevant to its </w:t>
      </w:r>
      <w:r w:rsidR="00D26A33" w:rsidRPr="003A5DD4">
        <w:rPr>
          <w:rFonts w:asciiTheme="minorHAnsi" w:hAnsiTheme="minorHAnsi" w:cstheme="minorHAnsi"/>
          <w:sz w:val="24"/>
          <w:szCs w:val="24"/>
        </w:rPr>
        <w:t>employees</w:t>
      </w:r>
      <w:r w:rsidRPr="003A5DD4">
        <w:rPr>
          <w:rFonts w:asciiTheme="minorHAnsi" w:hAnsiTheme="minorHAnsi" w:cstheme="minorHAnsi"/>
          <w:sz w:val="24"/>
          <w:szCs w:val="24"/>
        </w:rPr>
        <w:t xml:space="preserve">.  That data will be </w:t>
      </w:r>
      <w:r w:rsidR="00A91BF0" w:rsidRPr="003A5DD4">
        <w:rPr>
          <w:rFonts w:asciiTheme="minorHAnsi" w:hAnsiTheme="minorHAnsi" w:cstheme="minorHAnsi"/>
          <w:sz w:val="24"/>
          <w:szCs w:val="24"/>
        </w:rPr>
        <w:t xml:space="preserve">collected, </w:t>
      </w:r>
      <w:r w:rsidRPr="003A5DD4">
        <w:rPr>
          <w:rFonts w:asciiTheme="minorHAnsi" w:hAnsiTheme="minorHAnsi" w:cstheme="minorHAnsi"/>
          <w:sz w:val="24"/>
          <w:szCs w:val="24"/>
        </w:rPr>
        <w:t xml:space="preserve">held and processed in accordance with the data protection principles and with this </w:t>
      </w:r>
      <w:r w:rsidR="00D66E02" w:rsidRPr="003A5DD4">
        <w:rPr>
          <w:rFonts w:asciiTheme="minorHAnsi" w:hAnsiTheme="minorHAnsi" w:cstheme="minorHAnsi"/>
          <w:sz w:val="24"/>
          <w:szCs w:val="24"/>
        </w:rPr>
        <w:t>P</w:t>
      </w:r>
      <w:r w:rsidRPr="003A5DD4">
        <w:rPr>
          <w:rFonts w:asciiTheme="minorHAnsi" w:hAnsiTheme="minorHAnsi" w:cstheme="minorHAnsi"/>
          <w:sz w:val="24"/>
          <w:szCs w:val="24"/>
        </w:rPr>
        <w:t xml:space="preserve">olicy.  </w:t>
      </w:r>
    </w:p>
    <w:p w14:paraId="688A6E47" w14:textId="77777777" w:rsidR="004D5BEC" w:rsidRPr="003A5DD4" w:rsidRDefault="004D5BEC" w:rsidP="000D5E09">
      <w:pPr>
        <w:pStyle w:val="BodyText"/>
        <w:rPr>
          <w:rFonts w:asciiTheme="minorHAnsi" w:hAnsiTheme="minorHAnsi" w:cstheme="minorHAnsi"/>
          <w:sz w:val="24"/>
          <w:szCs w:val="24"/>
        </w:rPr>
      </w:pPr>
      <w:r w:rsidRPr="003A5DD4">
        <w:rPr>
          <w:rFonts w:asciiTheme="minorHAnsi" w:hAnsiTheme="minorHAnsi" w:cstheme="minorHAnsi"/>
          <w:sz w:val="24"/>
          <w:szCs w:val="24"/>
        </w:rPr>
        <w:t>The following data may be collected, held and processed by the Company:</w:t>
      </w:r>
    </w:p>
    <w:p w14:paraId="21B58E4F" w14:textId="594BAD38" w:rsidR="004D5BEC" w:rsidRDefault="008F1BB6" w:rsidP="004D5BEC">
      <w:pPr>
        <w:pStyle w:val="ListBullet2"/>
        <w:rPr>
          <w:rFonts w:asciiTheme="minorHAnsi" w:hAnsiTheme="minorHAnsi" w:cstheme="minorHAnsi"/>
          <w:sz w:val="24"/>
          <w:szCs w:val="24"/>
        </w:rPr>
      </w:pPr>
      <w:r w:rsidRPr="003A5DD4">
        <w:rPr>
          <w:rFonts w:asciiTheme="minorHAnsi" w:hAnsiTheme="minorHAnsi" w:cstheme="minorHAnsi"/>
          <w:sz w:val="24"/>
          <w:szCs w:val="24"/>
        </w:rPr>
        <w:t>Identification information relating to employees including, but not limited to, names</w:t>
      </w:r>
      <w:r w:rsidR="00EE3CCE" w:rsidRPr="003A5DD4">
        <w:rPr>
          <w:rFonts w:asciiTheme="minorHAnsi" w:hAnsiTheme="minorHAnsi" w:cstheme="minorHAnsi"/>
          <w:sz w:val="24"/>
          <w:szCs w:val="24"/>
        </w:rPr>
        <w:t>,</w:t>
      </w:r>
      <w:r w:rsidRPr="003A5DD4">
        <w:rPr>
          <w:rFonts w:asciiTheme="minorHAnsi" w:hAnsiTheme="minorHAnsi" w:cstheme="minorHAnsi"/>
          <w:sz w:val="24"/>
          <w:szCs w:val="24"/>
        </w:rPr>
        <w:t xml:space="preserve"> contact details</w:t>
      </w:r>
      <w:r w:rsidR="00EE3CCE" w:rsidRPr="003A5DD4">
        <w:rPr>
          <w:rFonts w:asciiTheme="minorHAnsi" w:hAnsiTheme="minorHAnsi" w:cstheme="minorHAnsi"/>
          <w:sz w:val="24"/>
          <w:szCs w:val="24"/>
        </w:rPr>
        <w:t>, age, emergency contacts and right to work documentation</w:t>
      </w:r>
      <w:r w:rsidR="00A27535">
        <w:rPr>
          <w:rFonts w:asciiTheme="minorHAnsi" w:hAnsiTheme="minorHAnsi" w:cstheme="minorHAnsi"/>
          <w:sz w:val="24"/>
          <w:szCs w:val="24"/>
        </w:rPr>
        <w:t>.</w:t>
      </w:r>
    </w:p>
    <w:p w14:paraId="53A74A21" w14:textId="14D5A241" w:rsidR="00614FE4" w:rsidRPr="003A5DD4" w:rsidRDefault="00614FE4" w:rsidP="004D5BEC">
      <w:pPr>
        <w:pStyle w:val="ListBullet2"/>
        <w:rPr>
          <w:rFonts w:asciiTheme="minorHAnsi" w:hAnsiTheme="minorHAnsi" w:cstheme="minorHAnsi"/>
          <w:sz w:val="24"/>
          <w:szCs w:val="24"/>
        </w:rPr>
      </w:pPr>
      <w:r>
        <w:rPr>
          <w:rFonts w:asciiTheme="minorHAnsi" w:hAnsiTheme="minorHAnsi" w:cstheme="minorHAnsi"/>
          <w:sz w:val="24"/>
          <w:szCs w:val="24"/>
        </w:rPr>
        <w:t xml:space="preserve">Details collected and submitted to </w:t>
      </w:r>
      <w:r w:rsidR="00BE1E85">
        <w:rPr>
          <w:rFonts w:asciiTheme="minorHAnsi" w:hAnsiTheme="minorHAnsi" w:cstheme="minorHAnsi"/>
          <w:sz w:val="24"/>
          <w:szCs w:val="24"/>
        </w:rPr>
        <w:t>the</w:t>
      </w:r>
      <w:r w:rsidR="00A6586A">
        <w:rPr>
          <w:rFonts w:asciiTheme="minorHAnsi" w:hAnsiTheme="minorHAnsi" w:cstheme="minorHAnsi"/>
          <w:sz w:val="24"/>
          <w:szCs w:val="24"/>
        </w:rPr>
        <w:t xml:space="preserve"> </w:t>
      </w:r>
      <w:proofErr w:type="spellStart"/>
      <w:r w:rsidR="00A6586A">
        <w:rPr>
          <w:rFonts w:asciiTheme="minorHAnsi" w:hAnsiTheme="minorHAnsi" w:cstheme="minorHAnsi"/>
          <w:sz w:val="24"/>
          <w:szCs w:val="24"/>
        </w:rPr>
        <w:t>Discolusure</w:t>
      </w:r>
      <w:proofErr w:type="spellEnd"/>
      <w:r w:rsidR="00A6586A">
        <w:rPr>
          <w:rFonts w:asciiTheme="minorHAnsi" w:hAnsiTheme="minorHAnsi" w:cstheme="minorHAnsi"/>
          <w:sz w:val="24"/>
          <w:szCs w:val="24"/>
        </w:rPr>
        <w:t xml:space="preserve"> and Barring Service</w:t>
      </w:r>
      <w:r w:rsidR="00697822">
        <w:rPr>
          <w:rFonts w:asciiTheme="minorHAnsi" w:hAnsiTheme="minorHAnsi" w:cstheme="minorHAnsi"/>
          <w:sz w:val="24"/>
          <w:szCs w:val="24"/>
        </w:rPr>
        <w:t>.</w:t>
      </w:r>
      <w:bookmarkStart w:id="0" w:name="_GoBack"/>
      <w:bookmarkEnd w:id="0"/>
      <w:r w:rsidR="00BE1E85">
        <w:rPr>
          <w:rFonts w:asciiTheme="minorHAnsi" w:hAnsiTheme="minorHAnsi" w:cstheme="minorHAnsi"/>
          <w:sz w:val="24"/>
          <w:szCs w:val="24"/>
        </w:rPr>
        <w:t xml:space="preserve"> </w:t>
      </w:r>
    </w:p>
    <w:p w14:paraId="4D21317C" w14:textId="77777777" w:rsidR="00EE3CCE" w:rsidRPr="003A5DD4" w:rsidRDefault="00EE3CCE" w:rsidP="004D5BEC">
      <w:pPr>
        <w:pStyle w:val="ListBullet2"/>
        <w:rPr>
          <w:rFonts w:asciiTheme="minorHAnsi" w:hAnsiTheme="minorHAnsi" w:cstheme="minorHAnsi"/>
          <w:sz w:val="24"/>
          <w:szCs w:val="24"/>
        </w:rPr>
      </w:pPr>
      <w:r w:rsidRPr="003A5DD4">
        <w:rPr>
          <w:rFonts w:asciiTheme="minorHAnsi" w:hAnsiTheme="minorHAnsi" w:cstheme="minorHAnsi"/>
          <w:sz w:val="24"/>
          <w:szCs w:val="24"/>
        </w:rPr>
        <w:t>Bank details and personal data necessary to process payroll, pensions and other benefits.</w:t>
      </w:r>
      <w:r w:rsidR="002365DA" w:rsidRPr="003A5DD4">
        <w:rPr>
          <w:rFonts w:asciiTheme="minorHAnsi" w:hAnsiTheme="minorHAnsi" w:cstheme="minorHAnsi"/>
          <w:sz w:val="24"/>
          <w:szCs w:val="24"/>
        </w:rPr>
        <w:t xml:space="preserve">  This includes any deductions required by law, or as requested by employees, such as trade union deductions or health schemes.</w:t>
      </w:r>
    </w:p>
    <w:p w14:paraId="0D743226" w14:textId="77777777" w:rsidR="00BA3FC7" w:rsidRPr="003A5DD4" w:rsidRDefault="00BA3FC7" w:rsidP="004D5BEC">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Equal opportunities monitoring information including age, gender, </w:t>
      </w:r>
      <w:r w:rsidR="00EE3CCE" w:rsidRPr="003A5DD4">
        <w:rPr>
          <w:rFonts w:asciiTheme="minorHAnsi" w:hAnsiTheme="minorHAnsi" w:cstheme="minorHAnsi"/>
          <w:sz w:val="24"/>
          <w:szCs w:val="24"/>
        </w:rPr>
        <w:t xml:space="preserve">sexual orientation, </w:t>
      </w:r>
      <w:r w:rsidRPr="003A5DD4">
        <w:rPr>
          <w:rFonts w:asciiTheme="minorHAnsi" w:hAnsiTheme="minorHAnsi" w:cstheme="minorHAnsi"/>
          <w:sz w:val="24"/>
          <w:szCs w:val="24"/>
        </w:rPr>
        <w:t>race, nationality</w:t>
      </w:r>
      <w:r w:rsidR="00EE3CCE" w:rsidRPr="003A5DD4">
        <w:rPr>
          <w:rFonts w:asciiTheme="minorHAnsi" w:hAnsiTheme="minorHAnsi" w:cstheme="minorHAnsi"/>
          <w:sz w:val="24"/>
          <w:szCs w:val="24"/>
        </w:rPr>
        <w:t>, pregnancy, disability</w:t>
      </w:r>
      <w:r w:rsidRPr="003A5DD4">
        <w:rPr>
          <w:rFonts w:asciiTheme="minorHAnsi" w:hAnsiTheme="minorHAnsi" w:cstheme="minorHAnsi"/>
          <w:sz w:val="24"/>
          <w:szCs w:val="24"/>
        </w:rPr>
        <w:t xml:space="preserve"> and religion</w:t>
      </w:r>
      <w:r w:rsidR="00EE3CCE" w:rsidRPr="003A5DD4">
        <w:rPr>
          <w:rFonts w:asciiTheme="minorHAnsi" w:hAnsiTheme="minorHAnsi" w:cstheme="minorHAnsi"/>
          <w:sz w:val="24"/>
          <w:szCs w:val="24"/>
        </w:rPr>
        <w:t>.</w:t>
      </w:r>
    </w:p>
    <w:p w14:paraId="3DB495F3" w14:textId="77777777" w:rsidR="008F1BB6" w:rsidRPr="003A5DD4" w:rsidRDefault="008F1BB6" w:rsidP="00346E4D">
      <w:pPr>
        <w:pStyle w:val="ListBullet2"/>
        <w:rPr>
          <w:rFonts w:asciiTheme="minorHAnsi" w:hAnsiTheme="minorHAnsi" w:cstheme="minorHAnsi"/>
          <w:sz w:val="24"/>
          <w:szCs w:val="24"/>
        </w:rPr>
      </w:pPr>
      <w:r w:rsidRPr="003A5DD4">
        <w:rPr>
          <w:rFonts w:asciiTheme="minorHAnsi" w:hAnsiTheme="minorHAnsi" w:cstheme="minorHAnsi"/>
          <w:sz w:val="24"/>
          <w:szCs w:val="24"/>
        </w:rPr>
        <w:t>Health records including details of sick leave, medical conditions, disabilities and prescribed medication</w:t>
      </w:r>
      <w:r w:rsidR="00D4415E" w:rsidRPr="003A5DD4">
        <w:rPr>
          <w:rFonts w:asciiTheme="minorHAnsi" w:hAnsiTheme="minorHAnsi" w:cstheme="minorHAnsi"/>
          <w:sz w:val="24"/>
          <w:szCs w:val="24"/>
        </w:rPr>
        <w:t xml:space="preserve">, </w:t>
      </w:r>
      <w:proofErr w:type="gramStart"/>
      <w:r w:rsidR="00EE3CCE" w:rsidRPr="003A5DD4">
        <w:rPr>
          <w:rFonts w:asciiTheme="minorHAnsi" w:hAnsiTheme="minorHAnsi" w:cstheme="minorHAnsi"/>
          <w:sz w:val="24"/>
          <w:szCs w:val="24"/>
        </w:rPr>
        <w:t>for the purpose of</w:t>
      </w:r>
      <w:proofErr w:type="gramEnd"/>
      <w:r w:rsidR="00EE3CCE" w:rsidRPr="003A5DD4">
        <w:rPr>
          <w:rFonts w:asciiTheme="minorHAnsi" w:hAnsiTheme="minorHAnsi" w:cstheme="minorHAnsi"/>
          <w:sz w:val="24"/>
          <w:szCs w:val="24"/>
        </w:rPr>
        <w:t xml:space="preserve"> managing and monitoring the capabilities of employees.</w:t>
      </w:r>
      <w:r w:rsidR="00346E4D" w:rsidRPr="003A5DD4">
        <w:rPr>
          <w:rFonts w:asciiTheme="minorHAnsi" w:hAnsiTheme="minorHAnsi" w:cstheme="minorHAnsi"/>
          <w:sz w:val="24"/>
          <w:szCs w:val="24"/>
        </w:rPr>
        <w:t xml:space="preserve">  The Company is committed to maintaining health and safety in the workplace and in promoting equal opportunities and preventing discrimination on the grounds of disability or other medical conditions.</w:t>
      </w:r>
    </w:p>
    <w:p w14:paraId="53E96351" w14:textId="77777777" w:rsidR="004D5BEC" w:rsidRPr="003A5DD4" w:rsidRDefault="008F1BB6" w:rsidP="004D5BEC">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Employment records including, but not limited to, interview notes, </w:t>
      </w:r>
      <w:r w:rsidR="00FA70FD" w:rsidRPr="003A5DD4">
        <w:rPr>
          <w:rFonts w:asciiTheme="minorHAnsi" w:hAnsiTheme="minorHAnsi" w:cstheme="minorHAnsi"/>
          <w:sz w:val="24"/>
          <w:szCs w:val="24"/>
        </w:rPr>
        <w:t>curricul</w:t>
      </w:r>
      <w:r w:rsidR="00F50677" w:rsidRPr="003A5DD4">
        <w:rPr>
          <w:rFonts w:asciiTheme="minorHAnsi" w:hAnsiTheme="minorHAnsi" w:cstheme="minorHAnsi"/>
          <w:sz w:val="24"/>
          <w:szCs w:val="24"/>
        </w:rPr>
        <w:t>a</w:t>
      </w:r>
      <w:r w:rsidRPr="003A5DD4">
        <w:rPr>
          <w:rFonts w:asciiTheme="minorHAnsi" w:hAnsiTheme="minorHAnsi" w:cstheme="minorHAnsi"/>
          <w:sz w:val="24"/>
          <w:szCs w:val="24"/>
        </w:rPr>
        <w:t xml:space="preserve"> vitae, application forms, </w:t>
      </w:r>
      <w:r w:rsidR="00EE3CCE" w:rsidRPr="003A5DD4">
        <w:rPr>
          <w:rFonts w:asciiTheme="minorHAnsi" w:hAnsiTheme="minorHAnsi" w:cstheme="minorHAnsi"/>
          <w:sz w:val="24"/>
          <w:szCs w:val="24"/>
        </w:rPr>
        <w:t xml:space="preserve">review of social media profiles, references, </w:t>
      </w:r>
      <w:r w:rsidRPr="003A5DD4">
        <w:rPr>
          <w:rFonts w:asciiTheme="minorHAnsi" w:hAnsiTheme="minorHAnsi" w:cstheme="minorHAnsi"/>
          <w:sz w:val="24"/>
          <w:szCs w:val="24"/>
        </w:rPr>
        <w:t>assessments, performance reviews and similar documents</w:t>
      </w:r>
      <w:r w:rsidR="00380B0B" w:rsidRPr="003A5DD4">
        <w:rPr>
          <w:rFonts w:asciiTheme="minorHAnsi" w:hAnsiTheme="minorHAnsi" w:cstheme="minorHAnsi"/>
          <w:sz w:val="24"/>
          <w:szCs w:val="24"/>
        </w:rPr>
        <w:t>.</w:t>
      </w:r>
    </w:p>
    <w:p w14:paraId="3B9404AD" w14:textId="77777777" w:rsidR="008F1BB6" w:rsidRPr="003A5DD4" w:rsidRDefault="008F1BB6" w:rsidP="004D5BEC">
      <w:pPr>
        <w:pStyle w:val="ListBullet2"/>
        <w:rPr>
          <w:rFonts w:asciiTheme="minorHAnsi" w:hAnsiTheme="minorHAnsi" w:cstheme="minorHAnsi"/>
          <w:sz w:val="24"/>
          <w:szCs w:val="24"/>
        </w:rPr>
      </w:pPr>
      <w:r w:rsidRPr="003A5DD4">
        <w:rPr>
          <w:rFonts w:asciiTheme="minorHAnsi" w:hAnsiTheme="minorHAnsi" w:cstheme="minorHAnsi"/>
          <w:sz w:val="24"/>
          <w:szCs w:val="24"/>
        </w:rPr>
        <w:t>Details of salaries</w:t>
      </w:r>
      <w:r w:rsidR="00EE3CCE" w:rsidRPr="003A5DD4">
        <w:rPr>
          <w:rFonts w:asciiTheme="minorHAnsi" w:hAnsiTheme="minorHAnsi" w:cstheme="minorHAnsi"/>
          <w:sz w:val="24"/>
          <w:szCs w:val="24"/>
        </w:rPr>
        <w:t xml:space="preserve"> and benefits</w:t>
      </w:r>
      <w:r w:rsidRPr="003A5DD4">
        <w:rPr>
          <w:rFonts w:asciiTheme="minorHAnsi" w:hAnsiTheme="minorHAnsi" w:cstheme="minorHAnsi"/>
          <w:sz w:val="24"/>
          <w:szCs w:val="24"/>
        </w:rPr>
        <w:t xml:space="preserve"> including increases, bonuses, commission, </w:t>
      </w:r>
      <w:r w:rsidR="00380B0B" w:rsidRPr="003A5DD4">
        <w:rPr>
          <w:rFonts w:asciiTheme="minorHAnsi" w:hAnsiTheme="minorHAnsi" w:cstheme="minorHAnsi"/>
          <w:sz w:val="24"/>
          <w:szCs w:val="24"/>
        </w:rPr>
        <w:t>overtime, benefits and expenses.</w:t>
      </w:r>
    </w:p>
    <w:p w14:paraId="38842A0E" w14:textId="77777777" w:rsidR="00931B69" w:rsidRPr="003A5DD4" w:rsidRDefault="00931B69" w:rsidP="004D5BEC">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Records of disciplinary matters including reports and </w:t>
      </w:r>
      <w:r w:rsidR="00D66E02" w:rsidRPr="003A5DD4">
        <w:rPr>
          <w:rFonts w:asciiTheme="minorHAnsi" w:hAnsiTheme="minorHAnsi" w:cstheme="minorHAnsi"/>
          <w:sz w:val="24"/>
          <w:szCs w:val="24"/>
        </w:rPr>
        <w:t xml:space="preserve">warnings, both </w:t>
      </w:r>
      <w:r w:rsidR="00380B0B" w:rsidRPr="003A5DD4">
        <w:rPr>
          <w:rFonts w:asciiTheme="minorHAnsi" w:hAnsiTheme="minorHAnsi" w:cstheme="minorHAnsi"/>
          <w:sz w:val="24"/>
          <w:szCs w:val="24"/>
        </w:rPr>
        <w:t>formal and informal.</w:t>
      </w:r>
    </w:p>
    <w:p w14:paraId="414E2052" w14:textId="77777777" w:rsidR="004D5BEC" w:rsidRPr="003A5DD4" w:rsidRDefault="00931B69" w:rsidP="004D5BEC">
      <w:pPr>
        <w:pStyle w:val="ListBullet2"/>
        <w:rPr>
          <w:rFonts w:asciiTheme="minorHAnsi" w:hAnsiTheme="minorHAnsi" w:cstheme="minorHAnsi"/>
          <w:sz w:val="24"/>
          <w:szCs w:val="24"/>
        </w:rPr>
      </w:pPr>
      <w:r w:rsidRPr="003A5DD4">
        <w:rPr>
          <w:rFonts w:asciiTheme="minorHAnsi" w:hAnsiTheme="minorHAnsi" w:cstheme="minorHAnsi"/>
          <w:sz w:val="24"/>
          <w:szCs w:val="24"/>
        </w:rPr>
        <w:t>Details of grievances including documentary evidence, notes from interviews, procedures followed and outcomes</w:t>
      </w:r>
      <w:r w:rsidR="00380B0B" w:rsidRPr="003A5DD4">
        <w:rPr>
          <w:rFonts w:asciiTheme="minorHAnsi" w:hAnsiTheme="minorHAnsi" w:cstheme="minorHAnsi"/>
          <w:sz w:val="24"/>
          <w:szCs w:val="24"/>
        </w:rPr>
        <w:t>.</w:t>
      </w:r>
    </w:p>
    <w:p w14:paraId="6D3ABD55" w14:textId="77777777" w:rsidR="004D5BEC" w:rsidRPr="003A5DD4" w:rsidRDefault="00EE3CCE" w:rsidP="00931B69">
      <w:pPr>
        <w:pStyle w:val="ListBullet2"/>
        <w:rPr>
          <w:rFonts w:asciiTheme="minorHAnsi" w:hAnsiTheme="minorHAnsi" w:cstheme="minorHAnsi"/>
          <w:sz w:val="24"/>
          <w:szCs w:val="24"/>
        </w:rPr>
      </w:pPr>
      <w:r w:rsidRPr="003A5DD4">
        <w:rPr>
          <w:rFonts w:asciiTheme="minorHAnsi" w:hAnsiTheme="minorHAnsi" w:cstheme="minorHAnsi"/>
          <w:sz w:val="24"/>
          <w:szCs w:val="24"/>
        </w:rPr>
        <w:lastRenderedPageBreak/>
        <w:t>Absence records for monitoring attendance and entitlements</w:t>
      </w:r>
    </w:p>
    <w:p w14:paraId="017E5407" w14:textId="77777777" w:rsidR="00EE3CCE" w:rsidRPr="003A5DD4" w:rsidRDefault="00EE3CCE" w:rsidP="00931B69">
      <w:pPr>
        <w:pStyle w:val="ListBullet2"/>
        <w:rPr>
          <w:rFonts w:asciiTheme="minorHAnsi" w:hAnsiTheme="minorHAnsi" w:cstheme="minorHAnsi"/>
          <w:sz w:val="24"/>
          <w:szCs w:val="24"/>
        </w:rPr>
      </w:pPr>
      <w:r w:rsidRPr="003A5DD4">
        <w:rPr>
          <w:rFonts w:asciiTheme="minorHAnsi" w:hAnsiTheme="minorHAnsi" w:cstheme="minorHAnsi"/>
          <w:sz w:val="24"/>
          <w:szCs w:val="24"/>
        </w:rPr>
        <w:t>CCTV footage for security purposes</w:t>
      </w:r>
    </w:p>
    <w:p w14:paraId="666A449E" w14:textId="77777777" w:rsidR="00EE3CCE" w:rsidRPr="003A5DD4" w:rsidRDefault="00EE3CCE" w:rsidP="00931B69">
      <w:pPr>
        <w:pStyle w:val="ListBullet2"/>
        <w:rPr>
          <w:rFonts w:asciiTheme="minorHAnsi" w:hAnsiTheme="minorHAnsi" w:cstheme="minorHAnsi"/>
          <w:sz w:val="24"/>
          <w:szCs w:val="24"/>
        </w:rPr>
      </w:pPr>
      <w:r w:rsidRPr="003A5DD4">
        <w:rPr>
          <w:rFonts w:asciiTheme="minorHAnsi" w:hAnsiTheme="minorHAnsi" w:cstheme="minorHAnsi"/>
          <w:sz w:val="24"/>
          <w:szCs w:val="24"/>
        </w:rPr>
        <w:t>Vehicle tracking systems for operational and performance purposes</w:t>
      </w:r>
    </w:p>
    <w:p w14:paraId="15D74475" w14:textId="77777777" w:rsidR="002365DA" w:rsidRPr="003A5DD4" w:rsidRDefault="002365DA" w:rsidP="002365DA">
      <w:pPr>
        <w:pStyle w:val="ListBullet2"/>
        <w:rPr>
          <w:rFonts w:asciiTheme="minorHAnsi" w:hAnsiTheme="minorHAnsi" w:cstheme="minorHAnsi"/>
          <w:sz w:val="24"/>
          <w:szCs w:val="24"/>
        </w:rPr>
      </w:pPr>
      <w:r w:rsidRPr="003A5DD4">
        <w:rPr>
          <w:rFonts w:asciiTheme="minorHAnsi" w:hAnsiTheme="minorHAnsi" w:cstheme="minorHAnsi"/>
          <w:sz w:val="24"/>
          <w:szCs w:val="24"/>
        </w:rPr>
        <w:t>Records of all processing undertaken on work computers and other technology, including personal email accounts.</w:t>
      </w:r>
      <w:r w:rsidR="00EE3CCE" w:rsidRPr="003A5DD4">
        <w:rPr>
          <w:rFonts w:asciiTheme="minorHAnsi" w:hAnsiTheme="minorHAnsi" w:cstheme="minorHAnsi"/>
          <w:sz w:val="24"/>
          <w:szCs w:val="24"/>
        </w:rPr>
        <w:t xml:space="preserve"> </w:t>
      </w:r>
    </w:p>
    <w:p w14:paraId="7E6A0063" w14:textId="0D8B8B20" w:rsidR="00EE3CCE" w:rsidRPr="003A5DD4" w:rsidRDefault="005671A0" w:rsidP="002365DA">
      <w:pPr>
        <w:pStyle w:val="ListBullet2"/>
        <w:rPr>
          <w:rFonts w:asciiTheme="minorHAnsi" w:hAnsiTheme="minorHAnsi" w:cstheme="minorHAnsi"/>
          <w:sz w:val="24"/>
          <w:szCs w:val="24"/>
        </w:rPr>
      </w:pPr>
      <w:r w:rsidRPr="003A5DD4">
        <w:rPr>
          <w:rFonts w:asciiTheme="minorHAnsi" w:hAnsiTheme="minorHAnsi" w:cstheme="minorHAnsi"/>
          <w:sz w:val="24"/>
          <w:szCs w:val="24"/>
        </w:rPr>
        <w:t>Training Records</w:t>
      </w:r>
    </w:p>
    <w:p w14:paraId="439DC588" w14:textId="77777777" w:rsidR="00EA108D" w:rsidRPr="003A5DD4" w:rsidRDefault="00EA108D" w:rsidP="00EA108D">
      <w:pPr>
        <w:pStyle w:val="ListBullet2"/>
        <w:numPr>
          <w:ilvl w:val="0"/>
          <w:numId w:val="0"/>
        </w:numPr>
        <w:rPr>
          <w:rFonts w:asciiTheme="minorHAnsi" w:hAnsiTheme="minorHAnsi" w:cstheme="minorHAnsi"/>
          <w:sz w:val="24"/>
          <w:szCs w:val="24"/>
        </w:rPr>
      </w:pPr>
    </w:p>
    <w:p w14:paraId="16AFDE15" w14:textId="77777777" w:rsidR="00EA108D" w:rsidRPr="003A5DD4" w:rsidRDefault="00346E4D" w:rsidP="00EA108D">
      <w:pPr>
        <w:pStyle w:val="Heading1"/>
        <w:rPr>
          <w:rFonts w:asciiTheme="minorHAnsi" w:hAnsiTheme="minorHAnsi" w:cstheme="minorHAnsi"/>
          <w:sz w:val="24"/>
          <w:szCs w:val="24"/>
        </w:rPr>
      </w:pPr>
      <w:r w:rsidRPr="003A5DD4">
        <w:rPr>
          <w:rFonts w:asciiTheme="minorHAnsi" w:hAnsiTheme="minorHAnsi" w:cstheme="minorHAnsi"/>
          <w:sz w:val="24"/>
          <w:szCs w:val="24"/>
        </w:rPr>
        <w:t>Security of data</w:t>
      </w:r>
    </w:p>
    <w:p w14:paraId="73E77FC7" w14:textId="77777777" w:rsidR="00346E4D" w:rsidRPr="003A5DD4" w:rsidRDefault="00346E4D" w:rsidP="0055646C">
      <w:pPr>
        <w:pStyle w:val="BodyText"/>
        <w:rPr>
          <w:rFonts w:asciiTheme="minorHAnsi" w:hAnsiTheme="minorHAnsi" w:cstheme="minorHAnsi"/>
          <w:sz w:val="24"/>
          <w:szCs w:val="24"/>
        </w:rPr>
      </w:pPr>
      <w:r w:rsidRPr="003A5DD4">
        <w:rPr>
          <w:rFonts w:asciiTheme="minorHAnsi" w:hAnsiTheme="minorHAnsi" w:cstheme="minorHAnsi"/>
          <w:sz w:val="24"/>
          <w:szCs w:val="24"/>
        </w:rPr>
        <w:t xml:space="preserve">All data is held securely by the Company and access is only permitted for legitimate purposes, such as </w:t>
      </w:r>
    </w:p>
    <w:p w14:paraId="131DDF52" w14:textId="77777777" w:rsidR="00346E4D" w:rsidRPr="003A5DD4" w:rsidRDefault="00346E4D" w:rsidP="00346E4D">
      <w:pPr>
        <w:pStyle w:val="NoSpacing"/>
        <w:numPr>
          <w:ilvl w:val="0"/>
          <w:numId w:val="38"/>
        </w:numPr>
        <w:rPr>
          <w:rFonts w:asciiTheme="minorHAnsi" w:hAnsiTheme="minorHAnsi" w:cstheme="minorHAnsi"/>
          <w:sz w:val="24"/>
          <w:szCs w:val="24"/>
        </w:rPr>
      </w:pPr>
      <w:r w:rsidRPr="003A5DD4">
        <w:rPr>
          <w:rFonts w:asciiTheme="minorHAnsi" w:hAnsiTheme="minorHAnsi" w:cstheme="minorHAnsi"/>
          <w:sz w:val="24"/>
          <w:szCs w:val="24"/>
        </w:rPr>
        <w:t>Review of historical matters</w:t>
      </w:r>
      <w:r w:rsidR="00E934FA" w:rsidRPr="003A5DD4">
        <w:rPr>
          <w:rFonts w:asciiTheme="minorHAnsi" w:hAnsiTheme="minorHAnsi" w:cstheme="minorHAnsi"/>
          <w:sz w:val="24"/>
          <w:szCs w:val="24"/>
        </w:rPr>
        <w:t xml:space="preserve"> for contractual, legal or operational reasons</w:t>
      </w:r>
    </w:p>
    <w:p w14:paraId="7C0D0129" w14:textId="77777777" w:rsidR="002365DA" w:rsidRPr="003A5DD4" w:rsidRDefault="002365DA" w:rsidP="00346E4D">
      <w:pPr>
        <w:pStyle w:val="NoSpacing"/>
        <w:numPr>
          <w:ilvl w:val="0"/>
          <w:numId w:val="38"/>
        </w:numPr>
        <w:rPr>
          <w:rFonts w:asciiTheme="minorHAnsi" w:hAnsiTheme="minorHAnsi" w:cstheme="minorHAnsi"/>
          <w:sz w:val="24"/>
          <w:szCs w:val="24"/>
        </w:rPr>
      </w:pPr>
      <w:r w:rsidRPr="003A5DD4">
        <w:rPr>
          <w:rFonts w:asciiTheme="minorHAnsi" w:hAnsiTheme="minorHAnsi" w:cstheme="minorHAnsi"/>
          <w:sz w:val="24"/>
          <w:szCs w:val="24"/>
        </w:rPr>
        <w:t>Amendments to terms and conditions of employment</w:t>
      </w:r>
    </w:p>
    <w:p w14:paraId="19F280D3" w14:textId="77777777" w:rsidR="00346E4D" w:rsidRPr="003A5DD4" w:rsidRDefault="00346E4D" w:rsidP="00346E4D">
      <w:pPr>
        <w:pStyle w:val="NoSpacing"/>
        <w:numPr>
          <w:ilvl w:val="0"/>
          <w:numId w:val="38"/>
        </w:numPr>
        <w:rPr>
          <w:rFonts w:asciiTheme="minorHAnsi" w:hAnsiTheme="minorHAnsi" w:cstheme="minorHAnsi"/>
          <w:sz w:val="24"/>
          <w:szCs w:val="24"/>
        </w:rPr>
      </w:pPr>
      <w:r w:rsidRPr="003A5DD4">
        <w:rPr>
          <w:rFonts w:asciiTheme="minorHAnsi" w:hAnsiTheme="minorHAnsi" w:cstheme="minorHAnsi"/>
          <w:sz w:val="24"/>
          <w:szCs w:val="24"/>
        </w:rPr>
        <w:t>Disciplinary or grievance matters</w:t>
      </w:r>
    </w:p>
    <w:p w14:paraId="0744ED1B" w14:textId="77777777" w:rsidR="00346E4D" w:rsidRPr="003A5DD4" w:rsidRDefault="00346E4D" w:rsidP="00346E4D">
      <w:pPr>
        <w:pStyle w:val="NoSpacing"/>
        <w:numPr>
          <w:ilvl w:val="0"/>
          <w:numId w:val="38"/>
        </w:numPr>
        <w:rPr>
          <w:rFonts w:asciiTheme="minorHAnsi" w:hAnsiTheme="minorHAnsi" w:cstheme="minorHAnsi"/>
          <w:sz w:val="24"/>
          <w:szCs w:val="24"/>
        </w:rPr>
      </w:pPr>
      <w:r w:rsidRPr="003A5DD4">
        <w:rPr>
          <w:rFonts w:asciiTheme="minorHAnsi" w:hAnsiTheme="minorHAnsi" w:cstheme="minorHAnsi"/>
          <w:sz w:val="24"/>
          <w:szCs w:val="24"/>
        </w:rPr>
        <w:t>Review of flexible working requests, maternity and other absence</w:t>
      </w:r>
    </w:p>
    <w:p w14:paraId="7A48DF19" w14:textId="77777777" w:rsidR="002365DA" w:rsidRPr="003A5DD4" w:rsidRDefault="002365DA" w:rsidP="00346E4D">
      <w:pPr>
        <w:pStyle w:val="NoSpacing"/>
        <w:numPr>
          <w:ilvl w:val="0"/>
          <w:numId w:val="38"/>
        </w:numPr>
        <w:rPr>
          <w:rFonts w:asciiTheme="minorHAnsi" w:hAnsiTheme="minorHAnsi" w:cstheme="minorHAnsi"/>
          <w:sz w:val="24"/>
          <w:szCs w:val="24"/>
        </w:rPr>
      </w:pPr>
      <w:r w:rsidRPr="003A5DD4">
        <w:rPr>
          <w:rFonts w:asciiTheme="minorHAnsi" w:hAnsiTheme="minorHAnsi" w:cstheme="minorHAnsi"/>
          <w:sz w:val="24"/>
          <w:szCs w:val="24"/>
        </w:rPr>
        <w:t>Equal opportunity monitoring</w:t>
      </w:r>
    </w:p>
    <w:p w14:paraId="58A3CE6C" w14:textId="77777777" w:rsidR="00346E4D" w:rsidRPr="003A5DD4" w:rsidRDefault="00346E4D" w:rsidP="00346E4D">
      <w:pPr>
        <w:pStyle w:val="BodyText"/>
        <w:rPr>
          <w:rFonts w:asciiTheme="minorHAnsi" w:hAnsiTheme="minorHAnsi" w:cstheme="minorHAnsi"/>
          <w:sz w:val="24"/>
          <w:szCs w:val="24"/>
        </w:rPr>
      </w:pPr>
      <w:r w:rsidRPr="003A5DD4">
        <w:rPr>
          <w:rFonts w:asciiTheme="minorHAnsi" w:hAnsiTheme="minorHAnsi" w:cstheme="minorHAnsi"/>
          <w:sz w:val="24"/>
          <w:szCs w:val="24"/>
        </w:rPr>
        <w:t>In general terms those with legitimate access are the Line Manager, their Manager and other Senior Managers, third parties such as payroll and HR.  Others may be given access in specific prescribed situations, such as when undertaking a disciplinary investigation or seeking legal advice.</w:t>
      </w:r>
    </w:p>
    <w:p w14:paraId="1F32E751" w14:textId="77777777" w:rsidR="007C5427" w:rsidRPr="003A5DD4" w:rsidRDefault="007C5427" w:rsidP="00346E4D">
      <w:pPr>
        <w:pStyle w:val="BodyText"/>
        <w:rPr>
          <w:rFonts w:asciiTheme="minorHAnsi" w:hAnsiTheme="minorHAnsi" w:cstheme="minorHAnsi"/>
          <w:sz w:val="24"/>
          <w:szCs w:val="24"/>
        </w:rPr>
      </w:pPr>
      <w:r w:rsidRPr="003A5DD4">
        <w:rPr>
          <w:rFonts w:asciiTheme="minorHAnsi" w:hAnsiTheme="minorHAnsi" w:cstheme="minorHAnsi"/>
          <w:sz w:val="24"/>
          <w:szCs w:val="24"/>
        </w:rPr>
        <w:t>Under no circumstances will personal data be passed to any department or any individual within the Company, or externally, that does not reasonably require access to that personal data in view of the purpose(s) for which it was collected and is being processed.</w:t>
      </w:r>
    </w:p>
    <w:p w14:paraId="7EE0DF58" w14:textId="77777777" w:rsidR="00346E4D" w:rsidRPr="003A5DD4" w:rsidRDefault="007C5427" w:rsidP="00346E4D">
      <w:pPr>
        <w:pStyle w:val="BodyText"/>
        <w:rPr>
          <w:rFonts w:asciiTheme="minorHAnsi" w:hAnsiTheme="minorHAnsi" w:cstheme="minorHAnsi"/>
          <w:sz w:val="24"/>
          <w:szCs w:val="24"/>
        </w:rPr>
      </w:pPr>
      <w:r w:rsidRPr="003A5DD4">
        <w:rPr>
          <w:rFonts w:asciiTheme="minorHAnsi" w:hAnsiTheme="minorHAnsi" w:cstheme="minorHAnsi"/>
          <w:sz w:val="24"/>
          <w:szCs w:val="24"/>
        </w:rPr>
        <w:t>Reasonable</w:t>
      </w:r>
      <w:r w:rsidR="00346E4D" w:rsidRPr="003A5DD4">
        <w:rPr>
          <w:rFonts w:asciiTheme="minorHAnsi" w:hAnsiTheme="minorHAnsi" w:cstheme="minorHAnsi"/>
          <w:sz w:val="24"/>
          <w:szCs w:val="24"/>
        </w:rPr>
        <w:t xml:space="preserve"> effort</w:t>
      </w:r>
      <w:r w:rsidRPr="003A5DD4">
        <w:rPr>
          <w:rFonts w:asciiTheme="minorHAnsi" w:hAnsiTheme="minorHAnsi" w:cstheme="minorHAnsi"/>
          <w:sz w:val="24"/>
          <w:szCs w:val="24"/>
        </w:rPr>
        <w:t>s</w:t>
      </w:r>
      <w:r w:rsidR="00346E4D" w:rsidRPr="003A5DD4">
        <w:rPr>
          <w:rFonts w:asciiTheme="minorHAnsi" w:hAnsiTheme="minorHAnsi" w:cstheme="minorHAnsi"/>
          <w:sz w:val="24"/>
          <w:szCs w:val="24"/>
        </w:rPr>
        <w:t xml:space="preserve"> will be made to get consent from an Employee before any sensitive personal information is shared more widely, such as in circumstances when an Employee is absent </w:t>
      </w:r>
      <w:proofErr w:type="spellStart"/>
      <w:r w:rsidR="00346E4D" w:rsidRPr="003A5DD4">
        <w:rPr>
          <w:rFonts w:asciiTheme="minorHAnsi" w:hAnsiTheme="minorHAnsi" w:cstheme="minorHAnsi"/>
          <w:sz w:val="24"/>
          <w:szCs w:val="24"/>
        </w:rPr>
        <w:t>form</w:t>
      </w:r>
      <w:proofErr w:type="spellEnd"/>
      <w:r w:rsidR="00346E4D" w:rsidRPr="003A5DD4">
        <w:rPr>
          <w:rFonts w:asciiTheme="minorHAnsi" w:hAnsiTheme="minorHAnsi" w:cstheme="minorHAnsi"/>
          <w:sz w:val="24"/>
          <w:szCs w:val="24"/>
        </w:rPr>
        <w:t xml:space="preserve"> work.</w:t>
      </w:r>
    </w:p>
    <w:p w14:paraId="13E539C5" w14:textId="77777777" w:rsidR="00346E4D" w:rsidRPr="003A5DD4" w:rsidRDefault="00346E4D" w:rsidP="00346E4D">
      <w:pPr>
        <w:pStyle w:val="BodyText"/>
        <w:rPr>
          <w:rFonts w:asciiTheme="minorHAnsi" w:hAnsiTheme="minorHAnsi" w:cstheme="minorHAnsi"/>
          <w:sz w:val="24"/>
          <w:szCs w:val="24"/>
        </w:rPr>
      </w:pPr>
      <w:r w:rsidRPr="003A5DD4">
        <w:rPr>
          <w:rFonts w:asciiTheme="minorHAnsi" w:hAnsiTheme="minorHAnsi" w:cstheme="minorHAnsi"/>
          <w:sz w:val="24"/>
          <w:szCs w:val="24"/>
        </w:rPr>
        <w:t>Employees have the right to request that the Company does not keep health records on them.  All such requests must be made in writing and addressed to the Line Manager.</w:t>
      </w:r>
    </w:p>
    <w:p w14:paraId="5BE5E559" w14:textId="77777777" w:rsidR="00233401" w:rsidRPr="003A5DD4" w:rsidRDefault="00233401" w:rsidP="00233401">
      <w:pPr>
        <w:pStyle w:val="Heading1"/>
        <w:numPr>
          <w:ilvl w:val="0"/>
          <w:numId w:val="0"/>
        </w:numPr>
        <w:ind w:left="709"/>
        <w:rPr>
          <w:rFonts w:asciiTheme="minorHAnsi" w:hAnsiTheme="minorHAnsi" w:cstheme="minorHAnsi"/>
          <w:sz w:val="24"/>
          <w:szCs w:val="24"/>
        </w:rPr>
      </w:pPr>
    </w:p>
    <w:p w14:paraId="1D9C7CAC" w14:textId="77777777" w:rsidR="00F50136" w:rsidRPr="003A5DD4" w:rsidRDefault="00F50136" w:rsidP="00F50136">
      <w:pPr>
        <w:pStyle w:val="Heading1"/>
        <w:rPr>
          <w:rFonts w:asciiTheme="minorHAnsi" w:hAnsiTheme="minorHAnsi" w:cstheme="minorHAnsi"/>
          <w:sz w:val="24"/>
          <w:szCs w:val="24"/>
        </w:rPr>
      </w:pPr>
      <w:r w:rsidRPr="003A5DD4">
        <w:rPr>
          <w:rFonts w:asciiTheme="minorHAnsi" w:hAnsiTheme="minorHAnsi" w:cstheme="minorHAnsi"/>
          <w:sz w:val="24"/>
          <w:szCs w:val="24"/>
        </w:rPr>
        <w:t>Monitoring</w:t>
      </w:r>
    </w:p>
    <w:p w14:paraId="17679732" w14:textId="77777777" w:rsidR="00F50136" w:rsidRPr="003A5DD4" w:rsidRDefault="00F50136" w:rsidP="005963F1">
      <w:pPr>
        <w:pStyle w:val="BodyText"/>
        <w:rPr>
          <w:rFonts w:asciiTheme="minorHAnsi" w:hAnsiTheme="minorHAnsi" w:cstheme="minorHAnsi"/>
          <w:sz w:val="24"/>
          <w:szCs w:val="24"/>
        </w:rPr>
      </w:pPr>
      <w:r w:rsidRPr="003A5DD4">
        <w:rPr>
          <w:rFonts w:asciiTheme="minorHAnsi" w:hAnsiTheme="minorHAnsi" w:cstheme="minorHAnsi"/>
          <w:sz w:val="24"/>
          <w:szCs w:val="24"/>
        </w:rPr>
        <w:t>The Company may from time to time monitor the activities of employees</w:t>
      </w:r>
      <w:r w:rsidR="005963F1" w:rsidRPr="003A5DD4">
        <w:rPr>
          <w:rFonts w:asciiTheme="minorHAnsi" w:hAnsiTheme="minorHAnsi" w:cstheme="minorHAnsi"/>
          <w:sz w:val="24"/>
          <w:szCs w:val="24"/>
        </w:rPr>
        <w:t>.  Such monitoring may include, but will not necessarily be limited to, internet and email monitoring</w:t>
      </w:r>
      <w:r w:rsidR="00233401" w:rsidRPr="003A5DD4">
        <w:rPr>
          <w:rFonts w:asciiTheme="minorHAnsi" w:hAnsiTheme="minorHAnsi" w:cstheme="minorHAnsi"/>
          <w:sz w:val="24"/>
          <w:szCs w:val="24"/>
        </w:rPr>
        <w:t>, vehicle tracking and CCTV</w:t>
      </w:r>
      <w:r w:rsidR="005963F1" w:rsidRPr="003A5DD4">
        <w:rPr>
          <w:rFonts w:asciiTheme="minorHAnsi" w:hAnsiTheme="minorHAnsi" w:cstheme="minorHAnsi"/>
          <w:sz w:val="24"/>
          <w:szCs w:val="24"/>
        </w:rPr>
        <w:t>.</w:t>
      </w:r>
      <w:r w:rsidR="00233401" w:rsidRPr="003A5DD4">
        <w:rPr>
          <w:rFonts w:asciiTheme="minorHAnsi" w:hAnsiTheme="minorHAnsi" w:cstheme="minorHAnsi"/>
          <w:sz w:val="24"/>
          <w:szCs w:val="24"/>
        </w:rPr>
        <w:t xml:space="preserve">  Monitoring takes place to </w:t>
      </w:r>
    </w:p>
    <w:p w14:paraId="7C20224A" w14:textId="77777777" w:rsidR="00233401" w:rsidRPr="003A5DD4" w:rsidRDefault="00233401" w:rsidP="00233401">
      <w:pPr>
        <w:pStyle w:val="ListBullet2"/>
        <w:rPr>
          <w:rFonts w:asciiTheme="minorHAnsi" w:hAnsiTheme="minorHAnsi" w:cstheme="minorHAnsi"/>
          <w:sz w:val="24"/>
          <w:szCs w:val="24"/>
        </w:rPr>
      </w:pPr>
      <w:r w:rsidRPr="003A5DD4">
        <w:rPr>
          <w:rFonts w:asciiTheme="minorHAnsi" w:hAnsiTheme="minorHAnsi" w:cstheme="minorHAnsi"/>
          <w:sz w:val="24"/>
          <w:szCs w:val="24"/>
        </w:rPr>
        <w:t>Assess usage and functionality</w:t>
      </w:r>
    </w:p>
    <w:p w14:paraId="77D07BDF" w14:textId="77777777" w:rsidR="00233401" w:rsidRPr="003A5DD4" w:rsidRDefault="00233401" w:rsidP="00233401">
      <w:pPr>
        <w:pStyle w:val="ListBullet2"/>
        <w:rPr>
          <w:rFonts w:asciiTheme="minorHAnsi" w:hAnsiTheme="minorHAnsi" w:cstheme="minorHAnsi"/>
          <w:sz w:val="24"/>
          <w:szCs w:val="24"/>
        </w:rPr>
      </w:pPr>
      <w:r w:rsidRPr="003A5DD4">
        <w:rPr>
          <w:rFonts w:asciiTheme="minorHAnsi" w:hAnsiTheme="minorHAnsi" w:cstheme="minorHAnsi"/>
          <w:sz w:val="24"/>
          <w:szCs w:val="24"/>
        </w:rPr>
        <w:t>To allow investigation of individuals where wrongdoing is suspected</w:t>
      </w:r>
    </w:p>
    <w:p w14:paraId="142D181E" w14:textId="77777777" w:rsidR="00233401" w:rsidRPr="003A5DD4" w:rsidRDefault="00233401" w:rsidP="00233401">
      <w:pPr>
        <w:pStyle w:val="ListBullet2"/>
        <w:rPr>
          <w:rFonts w:asciiTheme="minorHAnsi" w:hAnsiTheme="minorHAnsi" w:cstheme="minorHAnsi"/>
          <w:sz w:val="24"/>
          <w:szCs w:val="24"/>
        </w:rPr>
      </w:pPr>
      <w:r w:rsidRPr="003A5DD4">
        <w:rPr>
          <w:rFonts w:asciiTheme="minorHAnsi" w:hAnsiTheme="minorHAnsi" w:cstheme="minorHAnsi"/>
          <w:sz w:val="24"/>
          <w:szCs w:val="24"/>
        </w:rPr>
        <w:t>To inform decisions within the business</w:t>
      </w:r>
    </w:p>
    <w:p w14:paraId="2103055A" w14:textId="77777777" w:rsidR="00847E99" w:rsidRPr="003A5DD4" w:rsidRDefault="00847E99" w:rsidP="005963F1">
      <w:pPr>
        <w:pStyle w:val="BodyText"/>
        <w:rPr>
          <w:rFonts w:asciiTheme="minorHAnsi" w:hAnsiTheme="minorHAnsi" w:cstheme="minorHAnsi"/>
          <w:sz w:val="24"/>
          <w:szCs w:val="24"/>
        </w:rPr>
      </w:pPr>
      <w:r w:rsidRPr="003A5DD4">
        <w:rPr>
          <w:rFonts w:asciiTheme="minorHAnsi" w:hAnsiTheme="minorHAnsi" w:cstheme="minorHAnsi"/>
          <w:sz w:val="24"/>
          <w:szCs w:val="24"/>
        </w:rPr>
        <w:lastRenderedPageBreak/>
        <w:t>Monitoring will only take place if the Company considers that it is necessary to achieve the benefit it is intended to achieve.  Data collected during any such monitoring will only be collected, held and processed for reasons directly related to (and necessary for) achieving the intended result.</w:t>
      </w:r>
    </w:p>
    <w:p w14:paraId="0BF107FE" w14:textId="77777777" w:rsidR="005963F1" w:rsidRPr="003A5DD4" w:rsidRDefault="005963F1" w:rsidP="005963F1">
      <w:pPr>
        <w:pStyle w:val="BodyText"/>
        <w:rPr>
          <w:rFonts w:asciiTheme="minorHAnsi" w:hAnsiTheme="minorHAnsi" w:cstheme="minorHAnsi"/>
          <w:b/>
          <w:sz w:val="24"/>
          <w:szCs w:val="24"/>
        </w:rPr>
      </w:pPr>
      <w:r w:rsidRPr="003A5DD4">
        <w:rPr>
          <w:rFonts w:asciiTheme="minorHAnsi" w:hAnsiTheme="minorHAnsi" w:cstheme="minorHAnsi"/>
          <w:sz w:val="24"/>
          <w:szCs w:val="24"/>
        </w:rPr>
        <w:t xml:space="preserve">The Company </w:t>
      </w:r>
      <w:r w:rsidR="00233401" w:rsidRPr="003A5DD4">
        <w:rPr>
          <w:rFonts w:asciiTheme="minorHAnsi" w:hAnsiTheme="minorHAnsi" w:cstheme="minorHAnsi"/>
          <w:sz w:val="24"/>
          <w:szCs w:val="24"/>
        </w:rPr>
        <w:t>will</w:t>
      </w:r>
      <w:r w:rsidRPr="003A5DD4">
        <w:rPr>
          <w:rFonts w:asciiTheme="minorHAnsi" w:hAnsiTheme="minorHAnsi" w:cstheme="minorHAnsi"/>
          <w:sz w:val="24"/>
          <w:szCs w:val="24"/>
        </w:rPr>
        <w:t xml:space="preserve"> </w:t>
      </w:r>
      <w:r w:rsidR="00532011" w:rsidRPr="003A5DD4">
        <w:rPr>
          <w:rFonts w:asciiTheme="minorHAnsi" w:hAnsiTheme="minorHAnsi" w:cstheme="minorHAnsi"/>
          <w:sz w:val="24"/>
          <w:szCs w:val="24"/>
        </w:rPr>
        <w:t xml:space="preserve">use </w:t>
      </w:r>
      <w:r w:rsidRPr="003A5DD4">
        <w:rPr>
          <w:rFonts w:asciiTheme="minorHAnsi" w:hAnsiTheme="minorHAnsi" w:cstheme="minorHAnsi"/>
          <w:sz w:val="24"/>
          <w:szCs w:val="24"/>
        </w:rPr>
        <w:t>reasonable endeavours to ensure that there is no intrusion upon employees’ personal communications or activities and under no circumstances will monitoring take place outside of the employee’s normal place of work or work hours</w:t>
      </w:r>
      <w:r w:rsidR="004D7708" w:rsidRPr="003A5DD4">
        <w:rPr>
          <w:rFonts w:asciiTheme="minorHAnsi" w:hAnsiTheme="minorHAnsi" w:cstheme="minorHAnsi"/>
          <w:sz w:val="24"/>
          <w:szCs w:val="24"/>
        </w:rPr>
        <w:t xml:space="preserve"> unless the employee in question is using Company equipment or other facilities </w:t>
      </w:r>
      <w:r w:rsidR="00233401" w:rsidRPr="003A5DD4">
        <w:rPr>
          <w:rFonts w:asciiTheme="minorHAnsi" w:hAnsiTheme="minorHAnsi" w:cstheme="minorHAnsi"/>
          <w:sz w:val="24"/>
          <w:szCs w:val="24"/>
        </w:rPr>
        <w:t>outside of working hours, or premises.</w:t>
      </w:r>
    </w:p>
    <w:p w14:paraId="38CC5AE3" w14:textId="77777777" w:rsidR="00CF78F1" w:rsidRPr="003A5DD4" w:rsidRDefault="00CF78F1" w:rsidP="00CF78F1">
      <w:pPr>
        <w:pStyle w:val="ListBullet2"/>
        <w:numPr>
          <w:ilvl w:val="0"/>
          <w:numId w:val="0"/>
        </w:numPr>
        <w:rPr>
          <w:rFonts w:asciiTheme="minorHAnsi" w:hAnsiTheme="minorHAnsi" w:cstheme="minorHAnsi"/>
          <w:sz w:val="24"/>
          <w:szCs w:val="24"/>
        </w:rPr>
      </w:pPr>
    </w:p>
    <w:p w14:paraId="12C79879" w14:textId="77777777" w:rsidR="0076645F" w:rsidRPr="003A5DD4" w:rsidRDefault="0076645F" w:rsidP="0076645F">
      <w:pPr>
        <w:pStyle w:val="Heading1"/>
        <w:rPr>
          <w:rFonts w:asciiTheme="minorHAnsi" w:hAnsiTheme="minorHAnsi" w:cstheme="minorHAnsi"/>
          <w:sz w:val="24"/>
          <w:szCs w:val="24"/>
        </w:rPr>
      </w:pPr>
      <w:r w:rsidRPr="003A5DD4">
        <w:rPr>
          <w:rFonts w:asciiTheme="minorHAnsi" w:hAnsiTheme="minorHAnsi" w:cstheme="minorHAnsi"/>
          <w:sz w:val="24"/>
          <w:szCs w:val="24"/>
        </w:rPr>
        <w:t>Data Protection Procedures</w:t>
      </w:r>
    </w:p>
    <w:p w14:paraId="0E3123EA" w14:textId="77777777" w:rsidR="0076645F" w:rsidRPr="003A5DD4" w:rsidRDefault="0076645F" w:rsidP="0076645F">
      <w:pPr>
        <w:pStyle w:val="BodyText"/>
        <w:rPr>
          <w:rFonts w:asciiTheme="minorHAnsi" w:hAnsiTheme="minorHAnsi" w:cstheme="minorHAnsi"/>
          <w:sz w:val="24"/>
          <w:szCs w:val="24"/>
        </w:rPr>
      </w:pPr>
      <w:r w:rsidRPr="003A5DD4">
        <w:rPr>
          <w:rFonts w:asciiTheme="minorHAnsi" w:hAnsiTheme="minorHAnsi" w:cstheme="minorHAnsi"/>
          <w:sz w:val="24"/>
          <w:szCs w:val="24"/>
        </w:rPr>
        <w:t xml:space="preserve">The Company shall ensure that </w:t>
      </w:r>
      <w:proofErr w:type="gramStart"/>
      <w:r w:rsidRPr="003A5DD4">
        <w:rPr>
          <w:rFonts w:asciiTheme="minorHAnsi" w:hAnsiTheme="minorHAnsi" w:cstheme="minorHAnsi"/>
          <w:sz w:val="24"/>
          <w:szCs w:val="24"/>
        </w:rPr>
        <w:t>all of</w:t>
      </w:r>
      <w:proofErr w:type="gramEnd"/>
      <w:r w:rsidRPr="003A5DD4">
        <w:rPr>
          <w:rFonts w:asciiTheme="minorHAnsi" w:hAnsiTheme="minorHAnsi" w:cstheme="minorHAnsi"/>
          <w:sz w:val="24"/>
          <w:szCs w:val="24"/>
        </w:rPr>
        <w:t xml:space="preserve"> its </w:t>
      </w:r>
      <w:r w:rsidR="006B63E3" w:rsidRPr="003A5DD4">
        <w:rPr>
          <w:rFonts w:asciiTheme="minorHAnsi" w:hAnsiTheme="minorHAnsi" w:cstheme="minorHAnsi"/>
          <w:sz w:val="24"/>
          <w:szCs w:val="24"/>
        </w:rPr>
        <w:t>employees, agents, contractors, or other parties working on behalf of the Company comply with the following when working with personal data</w:t>
      </w:r>
      <w:r w:rsidRPr="003A5DD4">
        <w:rPr>
          <w:rFonts w:asciiTheme="minorHAnsi" w:hAnsiTheme="minorHAnsi" w:cstheme="minorHAnsi"/>
          <w:sz w:val="24"/>
          <w:szCs w:val="24"/>
        </w:rPr>
        <w:t>:</w:t>
      </w:r>
    </w:p>
    <w:p w14:paraId="0E3B8634" w14:textId="77777777" w:rsidR="006B63E3"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All emails containing personal data </w:t>
      </w:r>
      <w:r w:rsidR="00483FDB" w:rsidRPr="003A5DD4">
        <w:rPr>
          <w:rFonts w:asciiTheme="minorHAnsi" w:hAnsiTheme="minorHAnsi" w:cstheme="minorHAnsi"/>
          <w:sz w:val="24"/>
          <w:szCs w:val="24"/>
        </w:rPr>
        <w:t xml:space="preserve">will, whenever </w:t>
      </w:r>
      <w:r w:rsidR="00380B0B" w:rsidRPr="003A5DD4">
        <w:rPr>
          <w:rFonts w:asciiTheme="minorHAnsi" w:hAnsiTheme="minorHAnsi" w:cstheme="minorHAnsi"/>
          <w:sz w:val="24"/>
          <w:szCs w:val="24"/>
        </w:rPr>
        <w:t>practical</w:t>
      </w:r>
      <w:r w:rsidR="00483FDB" w:rsidRPr="003A5DD4">
        <w:rPr>
          <w:rFonts w:asciiTheme="minorHAnsi" w:hAnsiTheme="minorHAnsi" w:cstheme="minorHAnsi"/>
          <w:sz w:val="24"/>
          <w:szCs w:val="24"/>
        </w:rPr>
        <w:t xml:space="preserve">, </w:t>
      </w:r>
      <w:r w:rsidRPr="003A5DD4">
        <w:rPr>
          <w:rFonts w:asciiTheme="minorHAnsi" w:hAnsiTheme="minorHAnsi" w:cstheme="minorHAnsi"/>
          <w:sz w:val="24"/>
          <w:szCs w:val="24"/>
        </w:rPr>
        <w:t xml:space="preserve">be encrypted </w:t>
      </w:r>
      <w:r w:rsidR="00483FDB" w:rsidRPr="003A5DD4">
        <w:rPr>
          <w:rFonts w:asciiTheme="minorHAnsi" w:hAnsiTheme="minorHAnsi" w:cstheme="minorHAnsi"/>
          <w:sz w:val="24"/>
          <w:szCs w:val="24"/>
        </w:rPr>
        <w:t>or password protected</w:t>
      </w:r>
      <w:r w:rsidR="00380B0B" w:rsidRPr="003A5DD4">
        <w:rPr>
          <w:rFonts w:asciiTheme="minorHAnsi" w:hAnsiTheme="minorHAnsi" w:cstheme="minorHAnsi"/>
          <w:sz w:val="24"/>
          <w:szCs w:val="24"/>
        </w:rPr>
        <w:t>.</w:t>
      </w:r>
    </w:p>
    <w:p w14:paraId="1C98233A" w14:textId="77777777" w:rsidR="006B63E3"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Personal data may not be transmitted over a wireless network if there is a wired alternative that is reasonably prac</w:t>
      </w:r>
      <w:r w:rsidR="00380B0B" w:rsidRPr="003A5DD4">
        <w:rPr>
          <w:rFonts w:asciiTheme="minorHAnsi" w:hAnsiTheme="minorHAnsi" w:cstheme="minorHAnsi"/>
          <w:sz w:val="24"/>
          <w:szCs w:val="24"/>
        </w:rPr>
        <w:t>ticable.</w:t>
      </w:r>
    </w:p>
    <w:p w14:paraId="138C339A" w14:textId="77777777" w:rsidR="006B63E3"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Where Personal data is to be sent by facsimile transmission the recipient should be informed in advance of the transmission and should be waiting by the </w:t>
      </w:r>
      <w:r w:rsidR="00380B0B" w:rsidRPr="003A5DD4">
        <w:rPr>
          <w:rFonts w:asciiTheme="minorHAnsi" w:hAnsiTheme="minorHAnsi" w:cstheme="minorHAnsi"/>
          <w:sz w:val="24"/>
          <w:szCs w:val="24"/>
        </w:rPr>
        <w:t>fax machine to receive the data.</w:t>
      </w:r>
    </w:p>
    <w:p w14:paraId="04A45206" w14:textId="77777777" w:rsidR="00483FDB"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Where Personal data is to be transferred in hardcopy form it should be passed directly to the recipient </w:t>
      </w:r>
      <w:r w:rsidR="00483FDB" w:rsidRPr="003A5DD4">
        <w:rPr>
          <w:rFonts w:asciiTheme="minorHAnsi" w:hAnsiTheme="minorHAnsi" w:cstheme="minorHAnsi"/>
          <w:sz w:val="24"/>
          <w:szCs w:val="24"/>
        </w:rPr>
        <w:t xml:space="preserve">if practical </w:t>
      </w:r>
      <w:r w:rsidRPr="003A5DD4">
        <w:rPr>
          <w:rFonts w:asciiTheme="minorHAnsi" w:hAnsiTheme="minorHAnsi" w:cstheme="minorHAnsi"/>
          <w:sz w:val="24"/>
          <w:szCs w:val="24"/>
        </w:rPr>
        <w:t xml:space="preserve">or sent using </w:t>
      </w:r>
      <w:r w:rsidR="00483FDB" w:rsidRPr="003A5DD4">
        <w:rPr>
          <w:rFonts w:asciiTheme="minorHAnsi" w:hAnsiTheme="minorHAnsi" w:cstheme="minorHAnsi"/>
          <w:sz w:val="24"/>
          <w:szCs w:val="24"/>
        </w:rPr>
        <w:t>guaranteed delivery Royal Mail</w:t>
      </w:r>
      <w:r w:rsidR="00380B0B" w:rsidRPr="003A5DD4">
        <w:rPr>
          <w:rFonts w:asciiTheme="minorHAnsi" w:hAnsiTheme="minorHAnsi" w:cstheme="minorHAnsi"/>
          <w:sz w:val="24"/>
          <w:szCs w:val="24"/>
        </w:rPr>
        <w:t>.</w:t>
      </w:r>
    </w:p>
    <w:p w14:paraId="2EEB50B3" w14:textId="77777777" w:rsidR="006B63E3"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No personal data </w:t>
      </w:r>
      <w:r w:rsidR="00380B0B" w:rsidRPr="003A5DD4">
        <w:rPr>
          <w:rFonts w:asciiTheme="minorHAnsi" w:hAnsiTheme="minorHAnsi" w:cstheme="minorHAnsi"/>
          <w:sz w:val="24"/>
          <w:szCs w:val="24"/>
        </w:rPr>
        <w:t>will</w:t>
      </w:r>
      <w:r w:rsidR="00483FDB" w:rsidRPr="003A5DD4">
        <w:rPr>
          <w:rFonts w:asciiTheme="minorHAnsi" w:hAnsiTheme="minorHAnsi" w:cstheme="minorHAnsi"/>
          <w:sz w:val="24"/>
          <w:szCs w:val="24"/>
        </w:rPr>
        <w:t xml:space="preserve"> </w:t>
      </w:r>
      <w:r w:rsidRPr="003A5DD4">
        <w:rPr>
          <w:rFonts w:asciiTheme="minorHAnsi" w:hAnsiTheme="minorHAnsi" w:cstheme="minorHAnsi"/>
          <w:sz w:val="24"/>
          <w:szCs w:val="24"/>
        </w:rPr>
        <w:t>be shared informally</w:t>
      </w:r>
      <w:r w:rsidR="00380B0B" w:rsidRPr="003A5DD4">
        <w:rPr>
          <w:rFonts w:asciiTheme="minorHAnsi" w:hAnsiTheme="minorHAnsi" w:cstheme="minorHAnsi"/>
          <w:sz w:val="24"/>
          <w:szCs w:val="24"/>
        </w:rPr>
        <w:t>.</w:t>
      </w:r>
    </w:p>
    <w:p w14:paraId="1483B66D" w14:textId="77777777" w:rsidR="006B63E3"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All hardcopies of personal data, along with any electronic copies stored on physical, removable media </w:t>
      </w:r>
      <w:r w:rsidR="00C609F2" w:rsidRPr="003A5DD4">
        <w:rPr>
          <w:rFonts w:asciiTheme="minorHAnsi" w:hAnsiTheme="minorHAnsi" w:cstheme="minorHAnsi"/>
          <w:sz w:val="24"/>
          <w:szCs w:val="24"/>
        </w:rPr>
        <w:t>will</w:t>
      </w:r>
      <w:r w:rsidRPr="003A5DD4">
        <w:rPr>
          <w:rFonts w:asciiTheme="minorHAnsi" w:hAnsiTheme="minorHAnsi" w:cstheme="minorHAnsi"/>
          <w:sz w:val="24"/>
          <w:szCs w:val="24"/>
        </w:rPr>
        <w:t xml:space="preserve"> be stored securely</w:t>
      </w:r>
      <w:r w:rsidR="00483FDB" w:rsidRPr="003A5DD4">
        <w:rPr>
          <w:rFonts w:asciiTheme="minorHAnsi" w:hAnsiTheme="minorHAnsi" w:cstheme="minorHAnsi"/>
          <w:sz w:val="24"/>
          <w:szCs w:val="24"/>
        </w:rPr>
        <w:t>.</w:t>
      </w:r>
    </w:p>
    <w:p w14:paraId="1BFA2D72" w14:textId="77777777" w:rsidR="006B63E3"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Personal data </w:t>
      </w:r>
      <w:proofErr w:type="gramStart"/>
      <w:r w:rsidR="00C609F2" w:rsidRPr="003A5DD4">
        <w:rPr>
          <w:rFonts w:asciiTheme="minorHAnsi" w:hAnsiTheme="minorHAnsi" w:cstheme="minorHAnsi"/>
          <w:sz w:val="24"/>
          <w:szCs w:val="24"/>
        </w:rPr>
        <w:t>will</w:t>
      </w:r>
      <w:r w:rsidRPr="003A5DD4">
        <w:rPr>
          <w:rFonts w:asciiTheme="minorHAnsi" w:hAnsiTheme="minorHAnsi" w:cstheme="minorHAnsi"/>
          <w:sz w:val="24"/>
          <w:szCs w:val="24"/>
        </w:rPr>
        <w:t xml:space="preserve"> be handled with care at all times</w:t>
      </w:r>
      <w:proofErr w:type="gramEnd"/>
      <w:r w:rsidRPr="003A5DD4">
        <w:rPr>
          <w:rFonts w:asciiTheme="minorHAnsi" w:hAnsiTheme="minorHAnsi" w:cstheme="minorHAnsi"/>
          <w:sz w:val="24"/>
          <w:szCs w:val="24"/>
        </w:rPr>
        <w:t xml:space="preserve"> and </w:t>
      </w:r>
      <w:r w:rsidR="00C609F2" w:rsidRPr="003A5DD4">
        <w:rPr>
          <w:rFonts w:asciiTheme="minorHAnsi" w:hAnsiTheme="minorHAnsi" w:cstheme="minorHAnsi"/>
          <w:sz w:val="24"/>
          <w:szCs w:val="24"/>
        </w:rPr>
        <w:t>will</w:t>
      </w:r>
      <w:r w:rsidRPr="003A5DD4">
        <w:rPr>
          <w:rFonts w:asciiTheme="minorHAnsi" w:hAnsiTheme="minorHAnsi" w:cstheme="minorHAnsi"/>
          <w:sz w:val="24"/>
          <w:szCs w:val="24"/>
        </w:rPr>
        <w:t xml:space="preserve"> not be left unattended or on view to unauthorised parties</w:t>
      </w:r>
      <w:r w:rsidR="00C609F2" w:rsidRPr="003A5DD4">
        <w:rPr>
          <w:rFonts w:asciiTheme="minorHAnsi" w:hAnsiTheme="minorHAnsi" w:cstheme="minorHAnsi"/>
          <w:sz w:val="24"/>
          <w:szCs w:val="24"/>
        </w:rPr>
        <w:t>.</w:t>
      </w:r>
    </w:p>
    <w:p w14:paraId="67AE2A94" w14:textId="77777777" w:rsidR="006B63E3"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If personal data is being viewed on a computer screen and the computer in question is to be left unattended for any </w:t>
      </w:r>
      <w:proofErr w:type="gramStart"/>
      <w:r w:rsidRPr="003A5DD4">
        <w:rPr>
          <w:rFonts w:asciiTheme="minorHAnsi" w:hAnsiTheme="minorHAnsi" w:cstheme="minorHAnsi"/>
          <w:sz w:val="24"/>
          <w:szCs w:val="24"/>
        </w:rPr>
        <w:t>period of time</w:t>
      </w:r>
      <w:proofErr w:type="gramEnd"/>
      <w:r w:rsidRPr="003A5DD4">
        <w:rPr>
          <w:rFonts w:asciiTheme="minorHAnsi" w:hAnsiTheme="minorHAnsi" w:cstheme="minorHAnsi"/>
          <w:sz w:val="24"/>
          <w:szCs w:val="24"/>
        </w:rPr>
        <w:t>, the user must lock the comput</w:t>
      </w:r>
      <w:r w:rsidR="00C609F2" w:rsidRPr="003A5DD4">
        <w:rPr>
          <w:rFonts w:asciiTheme="minorHAnsi" w:hAnsiTheme="minorHAnsi" w:cstheme="minorHAnsi"/>
          <w:sz w:val="24"/>
          <w:szCs w:val="24"/>
        </w:rPr>
        <w:t>er and screen before leaving it.</w:t>
      </w:r>
    </w:p>
    <w:p w14:paraId="1FA46A80" w14:textId="77777777" w:rsidR="006B63E3"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Any unwanted copies of personal data that are no longer needed </w:t>
      </w:r>
      <w:r w:rsidR="00C609F2" w:rsidRPr="003A5DD4">
        <w:rPr>
          <w:rFonts w:asciiTheme="minorHAnsi" w:hAnsiTheme="minorHAnsi" w:cstheme="minorHAnsi"/>
          <w:sz w:val="24"/>
          <w:szCs w:val="24"/>
        </w:rPr>
        <w:t>will</w:t>
      </w:r>
      <w:r w:rsidRPr="003A5DD4">
        <w:rPr>
          <w:rFonts w:asciiTheme="minorHAnsi" w:hAnsiTheme="minorHAnsi" w:cstheme="minorHAnsi"/>
          <w:sz w:val="24"/>
          <w:szCs w:val="24"/>
        </w:rPr>
        <w:t xml:space="preserve"> be disposed of securely.  Hardcopies should be </w:t>
      </w:r>
      <w:proofErr w:type="gramStart"/>
      <w:r w:rsidRPr="003A5DD4">
        <w:rPr>
          <w:rFonts w:asciiTheme="minorHAnsi" w:hAnsiTheme="minorHAnsi" w:cstheme="minorHAnsi"/>
          <w:sz w:val="24"/>
          <w:szCs w:val="24"/>
        </w:rPr>
        <w:t>shredded</w:t>
      </w:r>
      <w:proofErr w:type="gramEnd"/>
      <w:r w:rsidRPr="003A5DD4">
        <w:rPr>
          <w:rFonts w:asciiTheme="minorHAnsi" w:hAnsiTheme="minorHAnsi" w:cstheme="minorHAnsi"/>
          <w:sz w:val="24"/>
          <w:szCs w:val="24"/>
        </w:rPr>
        <w:t xml:space="preserve"> and electronic copies should be deleted securely</w:t>
      </w:r>
      <w:r w:rsidR="00C609F2" w:rsidRPr="003A5DD4">
        <w:rPr>
          <w:rFonts w:asciiTheme="minorHAnsi" w:hAnsiTheme="minorHAnsi" w:cstheme="minorHAnsi"/>
          <w:sz w:val="24"/>
          <w:szCs w:val="24"/>
        </w:rPr>
        <w:t>.</w:t>
      </w:r>
    </w:p>
    <w:p w14:paraId="01967836" w14:textId="77777777" w:rsidR="00483FDB"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No personal data should be</w:t>
      </w:r>
      <w:r w:rsidR="00483FDB" w:rsidRPr="003A5DD4">
        <w:rPr>
          <w:rFonts w:asciiTheme="minorHAnsi" w:hAnsiTheme="minorHAnsi" w:cstheme="minorHAnsi"/>
          <w:sz w:val="24"/>
          <w:szCs w:val="24"/>
        </w:rPr>
        <w:t xml:space="preserve"> routinely</w:t>
      </w:r>
      <w:r w:rsidRPr="003A5DD4">
        <w:rPr>
          <w:rFonts w:asciiTheme="minorHAnsi" w:hAnsiTheme="minorHAnsi" w:cstheme="minorHAnsi"/>
          <w:sz w:val="24"/>
          <w:szCs w:val="24"/>
        </w:rPr>
        <w:t xml:space="preserve"> stored on any mobile device (including, but not limited to, laptops, tablets and smartphones), </w:t>
      </w:r>
      <w:r w:rsidR="00483FDB" w:rsidRPr="003A5DD4">
        <w:rPr>
          <w:rFonts w:asciiTheme="minorHAnsi" w:hAnsiTheme="minorHAnsi" w:cstheme="minorHAnsi"/>
          <w:sz w:val="24"/>
          <w:szCs w:val="24"/>
        </w:rPr>
        <w:t xml:space="preserve">unless it is a </w:t>
      </w:r>
      <w:r w:rsidRPr="003A5DD4">
        <w:rPr>
          <w:rFonts w:asciiTheme="minorHAnsi" w:hAnsiTheme="minorHAnsi" w:cstheme="minorHAnsi"/>
          <w:sz w:val="24"/>
          <w:szCs w:val="24"/>
        </w:rPr>
        <w:t xml:space="preserve">Company </w:t>
      </w:r>
      <w:r w:rsidR="00483FDB" w:rsidRPr="003A5DD4">
        <w:rPr>
          <w:rFonts w:asciiTheme="minorHAnsi" w:hAnsiTheme="minorHAnsi" w:cstheme="minorHAnsi"/>
          <w:sz w:val="24"/>
          <w:szCs w:val="24"/>
        </w:rPr>
        <w:t xml:space="preserve">device, used </w:t>
      </w:r>
      <w:r w:rsidR="00483FDB" w:rsidRPr="003A5DD4">
        <w:rPr>
          <w:rFonts w:asciiTheme="minorHAnsi" w:hAnsiTheme="minorHAnsi" w:cstheme="minorHAnsi"/>
          <w:sz w:val="24"/>
          <w:szCs w:val="24"/>
        </w:rPr>
        <w:lastRenderedPageBreak/>
        <w:t xml:space="preserve">only for Company purposes and is secured by password.  </w:t>
      </w:r>
      <w:r w:rsidR="00C609F2" w:rsidRPr="003A5DD4">
        <w:rPr>
          <w:rFonts w:asciiTheme="minorHAnsi" w:hAnsiTheme="minorHAnsi" w:cstheme="minorHAnsi"/>
          <w:sz w:val="24"/>
          <w:szCs w:val="24"/>
        </w:rPr>
        <w:t>It should be removed from</w:t>
      </w:r>
      <w:r w:rsidR="00483FDB" w:rsidRPr="003A5DD4">
        <w:rPr>
          <w:rFonts w:asciiTheme="minorHAnsi" w:hAnsiTheme="minorHAnsi" w:cstheme="minorHAnsi"/>
          <w:sz w:val="24"/>
          <w:szCs w:val="24"/>
        </w:rPr>
        <w:t xml:space="preserve"> a </w:t>
      </w:r>
      <w:r w:rsidR="00C609F2" w:rsidRPr="003A5DD4">
        <w:rPr>
          <w:rFonts w:asciiTheme="minorHAnsi" w:hAnsiTheme="minorHAnsi" w:cstheme="minorHAnsi"/>
          <w:sz w:val="24"/>
          <w:szCs w:val="24"/>
        </w:rPr>
        <w:t xml:space="preserve">mobile </w:t>
      </w:r>
      <w:r w:rsidR="00483FDB" w:rsidRPr="003A5DD4">
        <w:rPr>
          <w:rFonts w:asciiTheme="minorHAnsi" w:hAnsiTheme="minorHAnsi" w:cstheme="minorHAnsi"/>
          <w:sz w:val="24"/>
          <w:szCs w:val="24"/>
        </w:rPr>
        <w:t>device as soon as practical.</w:t>
      </w:r>
    </w:p>
    <w:p w14:paraId="048E5C94" w14:textId="77777777" w:rsidR="006B63E3"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No personal data should be transferred to any device personally belonging to an employee and personal data may only be transferred to </w:t>
      </w:r>
      <w:r w:rsidR="00C609F2" w:rsidRPr="003A5DD4">
        <w:rPr>
          <w:rFonts w:asciiTheme="minorHAnsi" w:hAnsiTheme="minorHAnsi" w:cstheme="minorHAnsi"/>
          <w:sz w:val="24"/>
          <w:szCs w:val="24"/>
        </w:rPr>
        <w:t>third parties</w:t>
      </w:r>
      <w:r w:rsidRPr="003A5DD4">
        <w:rPr>
          <w:rFonts w:asciiTheme="minorHAnsi" w:hAnsiTheme="minorHAnsi" w:cstheme="minorHAnsi"/>
          <w:sz w:val="24"/>
          <w:szCs w:val="24"/>
        </w:rPr>
        <w:t xml:space="preserve"> working on behalf of the Company where the</w:t>
      </w:r>
      <w:r w:rsidR="00C609F2" w:rsidRPr="003A5DD4">
        <w:rPr>
          <w:rFonts w:asciiTheme="minorHAnsi" w:hAnsiTheme="minorHAnsi" w:cstheme="minorHAnsi"/>
          <w:sz w:val="24"/>
          <w:szCs w:val="24"/>
        </w:rPr>
        <w:t>y</w:t>
      </w:r>
      <w:r w:rsidRPr="003A5DD4">
        <w:rPr>
          <w:rFonts w:asciiTheme="minorHAnsi" w:hAnsiTheme="minorHAnsi" w:cstheme="minorHAnsi"/>
          <w:sz w:val="24"/>
          <w:szCs w:val="24"/>
        </w:rPr>
        <w:t xml:space="preserve"> ha</w:t>
      </w:r>
      <w:r w:rsidR="00C609F2" w:rsidRPr="003A5DD4">
        <w:rPr>
          <w:rFonts w:asciiTheme="minorHAnsi" w:hAnsiTheme="minorHAnsi" w:cstheme="minorHAnsi"/>
          <w:sz w:val="24"/>
          <w:szCs w:val="24"/>
        </w:rPr>
        <w:t>ve</w:t>
      </w:r>
      <w:r w:rsidRPr="003A5DD4">
        <w:rPr>
          <w:rFonts w:asciiTheme="minorHAnsi" w:hAnsiTheme="minorHAnsi" w:cstheme="minorHAnsi"/>
          <w:sz w:val="24"/>
          <w:szCs w:val="24"/>
        </w:rPr>
        <w:t xml:space="preserve"> agreed to comply with this Policy and of the Act</w:t>
      </w:r>
      <w:r w:rsidR="00483FDB" w:rsidRPr="003A5DD4">
        <w:rPr>
          <w:rFonts w:asciiTheme="minorHAnsi" w:hAnsiTheme="minorHAnsi" w:cstheme="minorHAnsi"/>
          <w:sz w:val="24"/>
          <w:szCs w:val="24"/>
        </w:rPr>
        <w:t>.</w:t>
      </w:r>
    </w:p>
    <w:p w14:paraId="64824CA4" w14:textId="77777777" w:rsidR="00483FDB"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All personal data stored electronically should be backed up </w:t>
      </w:r>
      <w:r w:rsidR="00483FDB" w:rsidRPr="003A5DD4">
        <w:rPr>
          <w:rFonts w:asciiTheme="minorHAnsi" w:hAnsiTheme="minorHAnsi" w:cstheme="minorHAnsi"/>
          <w:sz w:val="24"/>
          <w:szCs w:val="24"/>
        </w:rPr>
        <w:t>daily</w:t>
      </w:r>
      <w:r w:rsidRPr="003A5DD4">
        <w:rPr>
          <w:rFonts w:asciiTheme="minorHAnsi" w:hAnsiTheme="minorHAnsi" w:cstheme="minorHAnsi"/>
          <w:sz w:val="24"/>
          <w:szCs w:val="24"/>
        </w:rPr>
        <w:t xml:space="preserve"> with backups stored </w:t>
      </w:r>
      <w:r w:rsidR="00483FDB" w:rsidRPr="003A5DD4">
        <w:rPr>
          <w:rFonts w:asciiTheme="minorHAnsi" w:hAnsiTheme="minorHAnsi" w:cstheme="minorHAnsi"/>
          <w:sz w:val="24"/>
          <w:szCs w:val="24"/>
        </w:rPr>
        <w:t>securely offsite or in secured cloud storage</w:t>
      </w:r>
      <w:r w:rsidRPr="003A5DD4">
        <w:rPr>
          <w:rFonts w:asciiTheme="minorHAnsi" w:hAnsiTheme="minorHAnsi" w:cstheme="minorHAnsi"/>
          <w:sz w:val="24"/>
          <w:szCs w:val="24"/>
        </w:rPr>
        <w:t xml:space="preserve">.  </w:t>
      </w:r>
    </w:p>
    <w:p w14:paraId="75C321B9" w14:textId="77777777" w:rsidR="00483FDB" w:rsidRPr="003A5DD4" w:rsidRDefault="006B63E3" w:rsidP="006B63E3">
      <w:pPr>
        <w:pStyle w:val="ListBullet2"/>
        <w:rPr>
          <w:rFonts w:asciiTheme="minorHAnsi" w:hAnsiTheme="minorHAnsi" w:cstheme="minorHAnsi"/>
          <w:sz w:val="24"/>
          <w:szCs w:val="24"/>
        </w:rPr>
      </w:pPr>
      <w:r w:rsidRPr="003A5DD4">
        <w:rPr>
          <w:rFonts w:asciiTheme="minorHAnsi" w:hAnsiTheme="minorHAnsi" w:cstheme="minorHAnsi"/>
          <w:sz w:val="24"/>
          <w:szCs w:val="24"/>
        </w:rPr>
        <w:t>All electronic copies of personal data should be stored securely using passwords</w:t>
      </w:r>
      <w:r w:rsidR="00C609F2" w:rsidRPr="003A5DD4">
        <w:rPr>
          <w:rFonts w:asciiTheme="minorHAnsi" w:hAnsiTheme="minorHAnsi" w:cstheme="minorHAnsi"/>
          <w:sz w:val="24"/>
          <w:szCs w:val="24"/>
        </w:rPr>
        <w:t xml:space="preserve"> where practical</w:t>
      </w:r>
      <w:r w:rsidR="00483FDB" w:rsidRPr="003A5DD4">
        <w:rPr>
          <w:rFonts w:asciiTheme="minorHAnsi" w:hAnsiTheme="minorHAnsi" w:cstheme="minorHAnsi"/>
          <w:sz w:val="24"/>
          <w:szCs w:val="24"/>
        </w:rPr>
        <w:t>.</w:t>
      </w:r>
    </w:p>
    <w:p w14:paraId="59F1B79B" w14:textId="77777777" w:rsidR="00483FDB" w:rsidRPr="003A5DD4" w:rsidRDefault="006B63E3" w:rsidP="00483FDB">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All passwords used to protect personal data should be changed regularly and should not use words or phrases that can be easily guessed or otherwise compromised.  </w:t>
      </w:r>
    </w:p>
    <w:p w14:paraId="291DA9D3" w14:textId="62B5F893" w:rsidR="006B63E3" w:rsidRPr="003A5DD4" w:rsidRDefault="006B63E3" w:rsidP="00483FDB">
      <w:pPr>
        <w:pStyle w:val="ListBullet2"/>
        <w:rPr>
          <w:rFonts w:asciiTheme="minorHAnsi" w:hAnsiTheme="minorHAnsi" w:cstheme="minorHAnsi"/>
          <w:sz w:val="24"/>
          <w:szCs w:val="24"/>
        </w:rPr>
      </w:pPr>
      <w:r w:rsidRPr="003A5DD4">
        <w:rPr>
          <w:rFonts w:asciiTheme="minorHAnsi" w:hAnsiTheme="minorHAnsi" w:cstheme="minorHAnsi"/>
          <w:sz w:val="24"/>
          <w:szCs w:val="24"/>
        </w:rPr>
        <w:t>Under no circumstances should any passwords be shared between employees</w:t>
      </w:r>
      <w:r w:rsidR="00C609F2" w:rsidRPr="003A5DD4">
        <w:rPr>
          <w:rFonts w:asciiTheme="minorHAnsi" w:hAnsiTheme="minorHAnsi" w:cstheme="minorHAnsi"/>
          <w:sz w:val="24"/>
          <w:szCs w:val="24"/>
        </w:rPr>
        <w:t xml:space="preserve"> or third parties with the </w:t>
      </w:r>
      <w:r w:rsidR="005671A0" w:rsidRPr="003A5DD4">
        <w:rPr>
          <w:rFonts w:asciiTheme="minorHAnsi" w:hAnsiTheme="minorHAnsi" w:cstheme="minorHAnsi"/>
          <w:color w:val="000000" w:themeColor="text1"/>
          <w:sz w:val="24"/>
          <w:szCs w:val="24"/>
        </w:rPr>
        <w:t xml:space="preserve">admin officer </w:t>
      </w:r>
      <w:proofErr w:type="gramStart"/>
      <w:r w:rsidR="005671A0" w:rsidRPr="003A5DD4">
        <w:rPr>
          <w:rFonts w:asciiTheme="minorHAnsi" w:hAnsiTheme="minorHAnsi" w:cstheme="minorHAnsi"/>
          <w:color w:val="000000" w:themeColor="text1"/>
          <w:sz w:val="24"/>
          <w:szCs w:val="24"/>
        </w:rPr>
        <w:t xml:space="preserve">who </w:t>
      </w:r>
      <w:r w:rsidR="00C609F2" w:rsidRPr="003A5DD4">
        <w:rPr>
          <w:rFonts w:asciiTheme="minorHAnsi" w:hAnsiTheme="minorHAnsi" w:cstheme="minorHAnsi"/>
          <w:color w:val="FF0000"/>
          <w:sz w:val="24"/>
          <w:szCs w:val="24"/>
        </w:rPr>
        <w:t xml:space="preserve"> </w:t>
      </w:r>
      <w:r w:rsidR="00C609F2" w:rsidRPr="003A5DD4">
        <w:rPr>
          <w:rFonts w:asciiTheme="minorHAnsi" w:hAnsiTheme="minorHAnsi" w:cstheme="minorHAnsi"/>
          <w:sz w:val="24"/>
          <w:szCs w:val="24"/>
        </w:rPr>
        <w:t>will</w:t>
      </w:r>
      <w:proofErr w:type="gramEnd"/>
      <w:r w:rsidR="00C609F2" w:rsidRPr="003A5DD4">
        <w:rPr>
          <w:rFonts w:asciiTheme="minorHAnsi" w:hAnsiTheme="minorHAnsi" w:cstheme="minorHAnsi"/>
          <w:sz w:val="24"/>
          <w:szCs w:val="24"/>
        </w:rPr>
        <w:t xml:space="preserve"> hold securely details of all passwords</w:t>
      </w:r>
      <w:r w:rsidR="00E934FA" w:rsidRPr="003A5DD4">
        <w:rPr>
          <w:rFonts w:asciiTheme="minorHAnsi" w:hAnsiTheme="minorHAnsi" w:cstheme="minorHAnsi"/>
          <w:sz w:val="24"/>
          <w:szCs w:val="24"/>
        </w:rPr>
        <w:t xml:space="preserve"> for use in emergency circumstances.</w:t>
      </w:r>
    </w:p>
    <w:p w14:paraId="7208C86F" w14:textId="77777777" w:rsidR="003F71F8" w:rsidRPr="003A5DD4" w:rsidRDefault="003F71F8" w:rsidP="003F71F8">
      <w:pPr>
        <w:pStyle w:val="ListBullet2"/>
        <w:numPr>
          <w:ilvl w:val="0"/>
          <w:numId w:val="0"/>
        </w:numPr>
        <w:rPr>
          <w:rFonts w:asciiTheme="minorHAnsi" w:hAnsiTheme="minorHAnsi" w:cstheme="minorHAnsi"/>
          <w:sz w:val="24"/>
          <w:szCs w:val="24"/>
        </w:rPr>
      </w:pPr>
    </w:p>
    <w:p w14:paraId="55FE40C9" w14:textId="77777777" w:rsidR="003F71F8" w:rsidRPr="003A5DD4" w:rsidRDefault="003F71F8" w:rsidP="003F71F8">
      <w:pPr>
        <w:pStyle w:val="Heading1"/>
        <w:rPr>
          <w:rFonts w:asciiTheme="minorHAnsi" w:hAnsiTheme="minorHAnsi" w:cstheme="minorHAnsi"/>
          <w:sz w:val="24"/>
          <w:szCs w:val="24"/>
        </w:rPr>
      </w:pPr>
      <w:r w:rsidRPr="003A5DD4">
        <w:rPr>
          <w:rFonts w:asciiTheme="minorHAnsi" w:hAnsiTheme="minorHAnsi" w:cstheme="minorHAnsi"/>
          <w:sz w:val="24"/>
          <w:szCs w:val="24"/>
        </w:rPr>
        <w:t>Organisational Measures</w:t>
      </w:r>
    </w:p>
    <w:p w14:paraId="16083F9B" w14:textId="77777777" w:rsidR="00AB198B" w:rsidRPr="003A5DD4" w:rsidRDefault="00AB198B" w:rsidP="00AB198B">
      <w:pPr>
        <w:pStyle w:val="BodyText"/>
        <w:rPr>
          <w:rFonts w:asciiTheme="minorHAnsi" w:hAnsiTheme="minorHAnsi" w:cstheme="minorHAnsi"/>
          <w:sz w:val="24"/>
          <w:szCs w:val="24"/>
        </w:rPr>
      </w:pPr>
      <w:r w:rsidRPr="003A5DD4">
        <w:rPr>
          <w:rFonts w:asciiTheme="minorHAnsi" w:hAnsiTheme="minorHAnsi" w:cstheme="minorHAnsi"/>
          <w:sz w:val="24"/>
          <w:szCs w:val="24"/>
        </w:rPr>
        <w:t>The Company shall ensure that the following measures are taken with respect to the collection, holding and processing of personal data:</w:t>
      </w:r>
    </w:p>
    <w:p w14:paraId="557CD5F4" w14:textId="2DE4CC89" w:rsidR="00AB198B" w:rsidRPr="003A5DD4" w:rsidRDefault="00AB198B" w:rsidP="00AB198B">
      <w:pPr>
        <w:pStyle w:val="ListBullet2"/>
        <w:rPr>
          <w:rFonts w:asciiTheme="minorHAnsi" w:hAnsiTheme="minorHAnsi" w:cstheme="minorHAnsi"/>
          <w:sz w:val="24"/>
          <w:szCs w:val="24"/>
        </w:rPr>
      </w:pPr>
      <w:r w:rsidRPr="003A5DD4">
        <w:rPr>
          <w:rFonts w:asciiTheme="minorHAnsi" w:hAnsiTheme="minorHAnsi" w:cstheme="minorHAnsi"/>
          <w:sz w:val="24"/>
          <w:szCs w:val="24"/>
        </w:rPr>
        <w:t xml:space="preserve">The Company has </w:t>
      </w:r>
      <w:r w:rsidR="005671A0" w:rsidRPr="003A5DD4">
        <w:rPr>
          <w:rFonts w:asciiTheme="minorHAnsi" w:hAnsiTheme="minorHAnsi" w:cstheme="minorHAnsi"/>
          <w:color w:val="000000" w:themeColor="text1"/>
          <w:sz w:val="24"/>
          <w:szCs w:val="24"/>
        </w:rPr>
        <w:t>appointed the Chief Executive will act as Data</w:t>
      </w:r>
      <w:r w:rsidRPr="003A5DD4">
        <w:rPr>
          <w:rFonts w:asciiTheme="minorHAnsi" w:hAnsiTheme="minorHAnsi" w:cstheme="minorHAnsi"/>
          <w:color w:val="FF0000"/>
          <w:sz w:val="24"/>
          <w:szCs w:val="24"/>
        </w:rPr>
        <w:t xml:space="preserve"> </w:t>
      </w:r>
      <w:r w:rsidRPr="003A5DD4">
        <w:rPr>
          <w:rFonts w:asciiTheme="minorHAnsi" w:hAnsiTheme="minorHAnsi" w:cstheme="minorHAnsi"/>
          <w:sz w:val="24"/>
          <w:szCs w:val="24"/>
        </w:rPr>
        <w:t>Protection Officer with the specific responsibility of overseeing data protection and ensuring compliance with this Policy and with the Act.  The Data Protection Officer shall in particular be responsible for:</w:t>
      </w:r>
    </w:p>
    <w:p w14:paraId="3128D7C5" w14:textId="77777777" w:rsidR="00AB198B" w:rsidRPr="003A5DD4" w:rsidRDefault="00AB198B" w:rsidP="00AB198B">
      <w:pPr>
        <w:pStyle w:val="ListBullet2"/>
        <w:numPr>
          <w:ilvl w:val="1"/>
          <w:numId w:val="15"/>
        </w:numPr>
        <w:rPr>
          <w:rFonts w:asciiTheme="minorHAnsi" w:hAnsiTheme="minorHAnsi" w:cstheme="minorHAnsi"/>
          <w:sz w:val="24"/>
          <w:szCs w:val="24"/>
        </w:rPr>
      </w:pPr>
      <w:r w:rsidRPr="003A5DD4">
        <w:rPr>
          <w:rFonts w:asciiTheme="minorHAnsi" w:hAnsiTheme="minorHAnsi" w:cstheme="minorHAnsi"/>
          <w:sz w:val="24"/>
          <w:szCs w:val="24"/>
        </w:rPr>
        <w:t>Overseeing the implementation of, and compliance with this Policy, working in conjunction with the relevant employees, managers and/or department heads, agents, contractors and other parties w</w:t>
      </w:r>
      <w:r w:rsidR="00483FDB" w:rsidRPr="003A5DD4">
        <w:rPr>
          <w:rFonts w:asciiTheme="minorHAnsi" w:hAnsiTheme="minorHAnsi" w:cstheme="minorHAnsi"/>
          <w:sz w:val="24"/>
          <w:szCs w:val="24"/>
        </w:rPr>
        <w:t>orking on behalf of the Company.</w:t>
      </w:r>
    </w:p>
    <w:p w14:paraId="06EA6A26" w14:textId="77777777" w:rsidR="00483FDB" w:rsidRPr="003A5DD4" w:rsidRDefault="00483FDB" w:rsidP="00AB198B">
      <w:pPr>
        <w:pStyle w:val="ListBullet2"/>
        <w:numPr>
          <w:ilvl w:val="1"/>
          <w:numId w:val="15"/>
        </w:numPr>
        <w:rPr>
          <w:rFonts w:asciiTheme="minorHAnsi" w:hAnsiTheme="minorHAnsi" w:cstheme="minorHAnsi"/>
          <w:sz w:val="24"/>
          <w:szCs w:val="24"/>
        </w:rPr>
      </w:pPr>
      <w:r w:rsidRPr="003A5DD4">
        <w:rPr>
          <w:rFonts w:asciiTheme="minorHAnsi" w:hAnsiTheme="minorHAnsi" w:cstheme="minorHAnsi"/>
          <w:sz w:val="24"/>
          <w:szCs w:val="24"/>
        </w:rPr>
        <w:t xml:space="preserve">Keeping up to date with legal and technological changes relating to data protection </w:t>
      </w:r>
    </w:p>
    <w:p w14:paraId="69F6F584" w14:textId="77777777" w:rsidR="00AB198B" w:rsidRPr="003A5DD4" w:rsidRDefault="00AB198B" w:rsidP="00AB198B">
      <w:pPr>
        <w:pStyle w:val="ListBullet2"/>
        <w:numPr>
          <w:ilvl w:val="1"/>
          <w:numId w:val="15"/>
        </w:numPr>
        <w:rPr>
          <w:rFonts w:asciiTheme="minorHAnsi" w:hAnsiTheme="minorHAnsi" w:cstheme="minorHAnsi"/>
          <w:sz w:val="24"/>
          <w:szCs w:val="24"/>
        </w:rPr>
      </w:pPr>
      <w:r w:rsidRPr="003A5DD4">
        <w:rPr>
          <w:rFonts w:asciiTheme="minorHAnsi" w:hAnsiTheme="minorHAnsi" w:cstheme="minorHAnsi"/>
          <w:sz w:val="24"/>
          <w:szCs w:val="24"/>
        </w:rPr>
        <w:t xml:space="preserve">Reviewing this Policy and all related procedures not less than </w:t>
      </w:r>
      <w:r w:rsidR="00483FDB" w:rsidRPr="003A5DD4">
        <w:rPr>
          <w:rFonts w:asciiTheme="minorHAnsi" w:hAnsiTheme="minorHAnsi" w:cstheme="minorHAnsi"/>
          <w:sz w:val="24"/>
          <w:szCs w:val="24"/>
        </w:rPr>
        <w:t>annually.</w:t>
      </w:r>
    </w:p>
    <w:p w14:paraId="4235AE42" w14:textId="77777777" w:rsidR="00AB198B" w:rsidRPr="003A5DD4" w:rsidRDefault="00AB198B" w:rsidP="00483FDB">
      <w:pPr>
        <w:pStyle w:val="ListBullet2"/>
        <w:numPr>
          <w:ilvl w:val="0"/>
          <w:numId w:val="0"/>
        </w:numPr>
        <w:ind w:left="1440"/>
        <w:rPr>
          <w:rFonts w:asciiTheme="minorHAnsi" w:hAnsiTheme="minorHAnsi" w:cstheme="minorHAnsi"/>
          <w:sz w:val="24"/>
          <w:szCs w:val="24"/>
        </w:rPr>
      </w:pPr>
    </w:p>
    <w:p w14:paraId="206AE3A2" w14:textId="77777777" w:rsidR="00AB198B" w:rsidRPr="003A5DD4" w:rsidRDefault="00AB198B" w:rsidP="00AB198B">
      <w:pPr>
        <w:pStyle w:val="ListBullet2"/>
        <w:rPr>
          <w:rFonts w:asciiTheme="minorHAnsi" w:hAnsiTheme="minorHAnsi" w:cstheme="minorHAnsi"/>
          <w:sz w:val="24"/>
          <w:szCs w:val="24"/>
        </w:rPr>
      </w:pPr>
      <w:r w:rsidRPr="003A5DD4">
        <w:rPr>
          <w:rFonts w:asciiTheme="minorHAnsi" w:hAnsiTheme="minorHAnsi" w:cstheme="minorHAnsi"/>
          <w:sz w:val="24"/>
          <w:szCs w:val="24"/>
        </w:rPr>
        <w:t>All employees or other parties working on behalf of the Company are made fully aware of both their individual responsibilities and the Company’s responsibilities under the Act and under this Policy</w:t>
      </w:r>
      <w:r w:rsidR="000B3C3F" w:rsidRPr="003A5DD4">
        <w:rPr>
          <w:rFonts w:asciiTheme="minorHAnsi" w:hAnsiTheme="minorHAnsi" w:cstheme="minorHAnsi"/>
          <w:sz w:val="24"/>
          <w:szCs w:val="24"/>
        </w:rPr>
        <w:t>.</w:t>
      </w:r>
    </w:p>
    <w:p w14:paraId="3FAB8688" w14:textId="77777777" w:rsidR="00AB198B" w:rsidRPr="003A5DD4" w:rsidRDefault="00AB198B" w:rsidP="00AB198B">
      <w:pPr>
        <w:pStyle w:val="ListBullet2"/>
        <w:rPr>
          <w:rFonts w:asciiTheme="minorHAnsi" w:hAnsiTheme="minorHAnsi" w:cstheme="minorHAnsi"/>
          <w:sz w:val="24"/>
          <w:szCs w:val="24"/>
        </w:rPr>
      </w:pPr>
      <w:r w:rsidRPr="003A5DD4">
        <w:rPr>
          <w:rFonts w:asciiTheme="minorHAnsi" w:hAnsiTheme="minorHAnsi" w:cstheme="minorHAnsi"/>
          <w:sz w:val="24"/>
          <w:szCs w:val="24"/>
        </w:rPr>
        <w:t>Methods of collecting, holding and processing personal data shall be r</w:t>
      </w:r>
      <w:r w:rsidR="000B3C3F" w:rsidRPr="003A5DD4">
        <w:rPr>
          <w:rFonts w:asciiTheme="minorHAnsi" w:hAnsiTheme="minorHAnsi" w:cstheme="minorHAnsi"/>
          <w:sz w:val="24"/>
          <w:szCs w:val="24"/>
        </w:rPr>
        <w:t>egularly evaluated and reviewed.</w:t>
      </w:r>
    </w:p>
    <w:p w14:paraId="3254F097" w14:textId="77777777" w:rsidR="00AB198B" w:rsidRPr="003A5DD4" w:rsidRDefault="00AB198B" w:rsidP="00AB198B">
      <w:pPr>
        <w:pStyle w:val="ListBullet2"/>
        <w:rPr>
          <w:rFonts w:asciiTheme="minorHAnsi" w:hAnsiTheme="minorHAnsi" w:cstheme="minorHAnsi"/>
          <w:sz w:val="24"/>
          <w:szCs w:val="24"/>
        </w:rPr>
      </w:pPr>
      <w:r w:rsidRPr="003A5DD4">
        <w:rPr>
          <w:rFonts w:asciiTheme="minorHAnsi" w:hAnsiTheme="minorHAnsi" w:cstheme="minorHAnsi"/>
          <w:sz w:val="24"/>
          <w:szCs w:val="24"/>
        </w:rPr>
        <w:lastRenderedPageBreak/>
        <w:t xml:space="preserve">The </w:t>
      </w:r>
      <w:r w:rsidR="000B3C3F" w:rsidRPr="003A5DD4">
        <w:rPr>
          <w:rFonts w:asciiTheme="minorHAnsi" w:hAnsiTheme="minorHAnsi" w:cstheme="minorHAnsi"/>
          <w:sz w:val="24"/>
          <w:szCs w:val="24"/>
        </w:rPr>
        <w:t>p</w:t>
      </w:r>
      <w:r w:rsidRPr="003A5DD4">
        <w:rPr>
          <w:rFonts w:asciiTheme="minorHAnsi" w:hAnsiTheme="minorHAnsi" w:cstheme="minorHAnsi"/>
          <w:sz w:val="24"/>
          <w:szCs w:val="24"/>
        </w:rPr>
        <w:t>erformance of those employees or other parties working on behalf of the Company handling personal data shall be r</w:t>
      </w:r>
      <w:r w:rsidR="000B3C3F" w:rsidRPr="003A5DD4">
        <w:rPr>
          <w:rFonts w:asciiTheme="minorHAnsi" w:hAnsiTheme="minorHAnsi" w:cstheme="minorHAnsi"/>
          <w:sz w:val="24"/>
          <w:szCs w:val="24"/>
        </w:rPr>
        <w:t>egularly evaluated and reviewed.</w:t>
      </w:r>
    </w:p>
    <w:p w14:paraId="02A8BBA1" w14:textId="77777777" w:rsidR="00F42B1C" w:rsidRPr="003A5DD4" w:rsidRDefault="00F42B1C" w:rsidP="00F42B1C">
      <w:pPr>
        <w:pStyle w:val="Heading1"/>
        <w:rPr>
          <w:rFonts w:asciiTheme="minorHAnsi" w:hAnsiTheme="minorHAnsi" w:cstheme="minorHAnsi"/>
          <w:sz w:val="24"/>
          <w:szCs w:val="24"/>
        </w:rPr>
      </w:pPr>
      <w:r w:rsidRPr="003A5DD4">
        <w:rPr>
          <w:rFonts w:asciiTheme="minorHAnsi" w:hAnsiTheme="minorHAnsi" w:cstheme="minorHAnsi"/>
          <w:sz w:val="24"/>
          <w:szCs w:val="24"/>
        </w:rPr>
        <w:t xml:space="preserve">Access </w:t>
      </w:r>
      <w:r w:rsidR="000B3C3F" w:rsidRPr="003A5DD4">
        <w:rPr>
          <w:rFonts w:asciiTheme="minorHAnsi" w:hAnsiTheme="minorHAnsi" w:cstheme="minorHAnsi"/>
          <w:sz w:val="24"/>
          <w:szCs w:val="24"/>
        </w:rPr>
        <w:t>to Personal Data</w:t>
      </w:r>
    </w:p>
    <w:p w14:paraId="1E32B5C7" w14:textId="77777777" w:rsidR="00113E03" w:rsidRPr="003A5DD4" w:rsidRDefault="00113E03" w:rsidP="00113E03">
      <w:pPr>
        <w:pStyle w:val="BodyText"/>
        <w:rPr>
          <w:rFonts w:asciiTheme="minorHAnsi" w:hAnsiTheme="minorHAnsi" w:cstheme="minorHAnsi"/>
          <w:sz w:val="24"/>
          <w:szCs w:val="24"/>
        </w:rPr>
      </w:pPr>
      <w:r w:rsidRPr="003A5DD4">
        <w:rPr>
          <w:rFonts w:asciiTheme="minorHAnsi" w:hAnsiTheme="minorHAnsi" w:cstheme="minorHAnsi"/>
          <w:sz w:val="24"/>
          <w:szCs w:val="24"/>
        </w:rPr>
        <w:t>A</w:t>
      </w:r>
      <w:r w:rsidR="000B3C3F" w:rsidRPr="003A5DD4">
        <w:rPr>
          <w:rFonts w:asciiTheme="minorHAnsi" w:hAnsiTheme="minorHAnsi" w:cstheme="minorHAnsi"/>
          <w:sz w:val="24"/>
          <w:szCs w:val="24"/>
        </w:rPr>
        <w:t>n Employee</w:t>
      </w:r>
      <w:r w:rsidRPr="003A5DD4">
        <w:rPr>
          <w:rFonts w:asciiTheme="minorHAnsi" w:hAnsiTheme="minorHAnsi" w:cstheme="minorHAnsi"/>
          <w:sz w:val="24"/>
          <w:szCs w:val="24"/>
        </w:rPr>
        <w:t xml:space="preserve"> may make a subject access request (“SAR”) at any time to find out more about the information which the Company holds about them.</w:t>
      </w:r>
    </w:p>
    <w:p w14:paraId="1A74662B" w14:textId="697FFA11" w:rsidR="000B3C3F" w:rsidRPr="003A5DD4" w:rsidRDefault="00113E03" w:rsidP="00113E03">
      <w:pPr>
        <w:pStyle w:val="ListBullet2"/>
        <w:numPr>
          <w:ilvl w:val="0"/>
          <w:numId w:val="0"/>
        </w:numPr>
        <w:tabs>
          <w:tab w:val="num" w:pos="720"/>
        </w:tabs>
        <w:rPr>
          <w:rFonts w:asciiTheme="minorHAnsi" w:hAnsiTheme="minorHAnsi" w:cstheme="minorHAnsi"/>
          <w:b/>
          <w:sz w:val="24"/>
          <w:szCs w:val="24"/>
        </w:rPr>
      </w:pPr>
      <w:r w:rsidRPr="003A5DD4">
        <w:rPr>
          <w:rFonts w:asciiTheme="minorHAnsi" w:hAnsiTheme="minorHAnsi" w:cstheme="minorHAnsi"/>
          <w:sz w:val="24"/>
          <w:szCs w:val="24"/>
        </w:rPr>
        <w:t xml:space="preserve">SARs should be made in writing, addressed to </w:t>
      </w:r>
      <w:r w:rsidR="005671A0" w:rsidRPr="003A5DD4">
        <w:rPr>
          <w:rFonts w:asciiTheme="minorHAnsi" w:hAnsiTheme="minorHAnsi" w:cstheme="minorHAnsi"/>
          <w:sz w:val="24"/>
          <w:szCs w:val="24"/>
        </w:rPr>
        <w:t>the Chief Executive</w:t>
      </w:r>
      <w:r w:rsidR="00C609F2" w:rsidRPr="003A5DD4">
        <w:rPr>
          <w:rFonts w:asciiTheme="minorHAnsi" w:hAnsiTheme="minorHAnsi" w:cstheme="minorHAnsi"/>
          <w:sz w:val="24"/>
          <w:szCs w:val="24"/>
        </w:rPr>
        <w:t xml:space="preserve"> and specify clearly what data is required and for what time </w:t>
      </w:r>
      <w:proofErr w:type="gramStart"/>
      <w:r w:rsidR="00C609F2" w:rsidRPr="003A5DD4">
        <w:rPr>
          <w:rFonts w:asciiTheme="minorHAnsi" w:hAnsiTheme="minorHAnsi" w:cstheme="minorHAnsi"/>
          <w:sz w:val="24"/>
          <w:szCs w:val="24"/>
        </w:rPr>
        <w:t>period..</w:t>
      </w:r>
      <w:proofErr w:type="gramEnd"/>
      <w:r w:rsidR="000B3C3F" w:rsidRPr="003A5DD4">
        <w:rPr>
          <w:rFonts w:asciiTheme="minorHAnsi" w:hAnsiTheme="minorHAnsi" w:cstheme="minorHAnsi"/>
          <w:b/>
          <w:sz w:val="24"/>
          <w:szCs w:val="24"/>
        </w:rPr>
        <w:t xml:space="preserve"> </w:t>
      </w:r>
    </w:p>
    <w:p w14:paraId="7E80460D" w14:textId="77777777" w:rsidR="009225C6" w:rsidRPr="003A5DD4" w:rsidRDefault="00113E03" w:rsidP="000B3C3F">
      <w:pPr>
        <w:pStyle w:val="ListBullet2"/>
        <w:numPr>
          <w:ilvl w:val="0"/>
          <w:numId w:val="0"/>
        </w:numPr>
        <w:rPr>
          <w:rFonts w:asciiTheme="minorHAnsi" w:hAnsiTheme="minorHAnsi" w:cstheme="minorHAnsi"/>
          <w:sz w:val="24"/>
          <w:szCs w:val="24"/>
        </w:rPr>
      </w:pPr>
      <w:r w:rsidRPr="003A5DD4">
        <w:rPr>
          <w:rFonts w:asciiTheme="minorHAnsi" w:hAnsiTheme="minorHAnsi" w:cstheme="minorHAnsi"/>
          <w:sz w:val="24"/>
          <w:szCs w:val="24"/>
        </w:rPr>
        <w:t xml:space="preserve">Upon receipt of a SAR the Company shall have a maximum period of </w:t>
      </w:r>
      <w:r w:rsidR="000B3C3F" w:rsidRPr="003A5DD4">
        <w:rPr>
          <w:rFonts w:asciiTheme="minorHAnsi" w:hAnsiTheme="minorHAnsi" w:cstheme="minorHAnsi"/>
          <w:sz w:val="24"/>
          <w:szCs w:val="24"/>
        </w:rPr>
        <w:t>28</w:t>
      </w:r>
      <w:r w:rsidRPr="003A5DD4">
        <w:rPr>
          <w:rFonts w:asciiTheme="minorHAnsi" w:hAnsiTheme="minorHAnsi" w:cstheme="minorHAnsi"/>
          <w:sz w:val="24"/>
          <w:szCs w:val="24"/>
        </w:rPr>
        <w:t xml:space="preserve"> calendar days within which to respond fully.  </w:t>
      </w:r>
    </w:p>
    <w:p w14:paraId="6673C6EA" w14:textId="77777777" w:rsidR="00F50136" w:rsidRPr="003A5DD4" w:rsidRDefault="00F50136" w:rsidP="00F50136">
      <w:pPr>
        <w:pStyle w:val="Heading1"/>
        <w:rPr>
          <w:rFonts w:asciiTheme="minorHAnsi" w:hAnsiTheme="minorHAnsi" w:cstheme="minorHAnsi"/>
          <w:sz w:val="24"/>
          <w:szCs w:val="24"/>
        </w:rPr>
      </w:pPr>
      <w:r w:rsidRPr="003A5DD4">
        <w:rPr>
          <w:rFonts w:asciiTheme="minorHAnsi" w:hAnsiTheme="minorHAnsi" w:cstheme="minorHAnsi"/>
          <w:sz w:val="24"/>
          <w:szCs w:val="24"/>
        </w:rPr>
        <w:t>Employee Records and Retention</w:t>
      </w:r>
    </w:p>
    <w:p w14:paraId="02A2E643" w14:textId="77777777" w:rsidR="00F50136" w:rsidRPr="003A5DD4" w:rsidRDefault="00F50136" w:rsidP="00F50136">
      <w:pPr>
        <w:pStyle w:val="BodyText"/>
        <w:rPr>
          <w:rFonts w:asciiTheme="minorHAnsi" w:hAnsiTheme="minorHAnsi" w:cstheme="minorHAnsi"/>
          <w:sz w:val="24"/>
          <w:szCs w:val="24"/>
        </w:rPr>
      </w:pPr>
      <w:r w:rsidRPr="003A5DD4">
        <w:rPr>
          <w:rFonts w:asciiTheme="minorHAnsi" w:hAnsiTheme="minorHAnsi" w:cstheme="minorHAnsi"/>
          <w:sz w:val="24"/>
          <w:szCs w:val="24"/>
        </w:rPr>
        <w:t>The Company shall retain all employee records following the end of employment for the following periods:</w:t>
      </w:r>
    </w:p>
    <w:tbl>
      <w:tblPr>
        <w:tblW w:w="0" w:type="auto"/>
        <w:tblLook w:val="01E0" w:firstRow="1" w:lastRow="1" w:firstColumn="1" w:lastColumn="1" w:noHBand="0" w:noVBand="0"/>
      </w:tblPr>
      <w:tblGrid>
        <w:gridCol w:w="4532"/>
        <w:gridCol w:w="4539"/>
      </w:tblGrid>
      <w:tr w:rsidR="00F50136" w:rsidRPr="003A5DD4" w14:paraId="51FC2B23" w14:textId="77777777" w:rsidTr="00C609F2">
        <w:trPr>
          <w:trHeight w:val="504"/>
        </w:trPr>
        <w:tc>
          <w:tcPr>
            <w:tcW w:w="4643" w:type="dxa"/>
          </w:tcPr>
          <w:p w14:paraId="3E68575B" w14:textId="77777777" w:rsidR="00F50136" w:rsidRPr="003A5DD4" w:rsidRDefault="000B3C3F" w:rsidP="000B3C3F">
            <w:pPr>
              <w:pStyle w:val="BodyText"/>
              <w:rPr>
                <w:rFonts w:asciiTheme="minorHAnsi" w:hAnsiTheme="minorHAnsi" w:cstheme="minorHAnsi"/>
                <w:sz w:val="24"/>
                <w:szCs w:val="24"/>
              </w:rPr>
            </w:pPr>
            <w:r w:rsidRPr="003A5DD4">
              <w:rPr>
                <w:rFonts w:asciiTheme="minorHAnsi" w:hAnsiTheme="minorHAnsi" w:cstheme="minorHAnsi"/>
                <w:sz w:val="24"/>
                <w:szCs w:val="24"/>
              </w:rPr>
              <w:t>Staff files including training and appraisal records</w:t>
            </w:r>
          </w:p>
        </w:tc>
        <w:tc>
          <w:tcPr>
            <w:tcW w:w="4644" w:type="dxa"/>
          </w:tcPr>
          <w:p w14:paraId="43EC0EAF" w14:textId="77777777" w:rsidR="00F50136" w:rsidRPr="003A5DD4" w:rsidRDefault="000B3C3F" w:rsidP="00F50136">
            <w:pPr>
              <w:pStyle w:val="BodyText"/>
              <w:rPr>
                <w:rFonts w:asciiTheme="minorHAnsi" w:hAnsiTheme="minorHAnsi" w:cstheme="minorHAnsi"/>
                <w:sz w:val="24"/>
                <w:szCs w:val="24"/>
              </w:rPr>
            </w:pPr>
            <w:r w:rsidRPr="003A5DD4">
              <w:rPr>
                <w:rFonts w:asciiTheme="minorHAnsi" w:hAnsiTheme="minorHAnsi" w:cstheme="minorHAnsi"/>
                <w:sz w:val="24"/>
                <w:szCs w:val="24"/>
              </w:rPr>
              <w:t>10 years</w:t>
            </w:r>
          </w:p>
        </w:tc>
      </w:tr>
      <w:tr w:rsidR="00F50136" w:rsidRPr="003A5DD4" w14:paraId="037426FD" w14:textId="77777777" w:rsidTr="00C609F2">
        <w:trPr>
          <w:trHeight w:val="305"/>
        </w:trPr>
        <w:tc>
          <w:tcPr>
            <w:tcW w:w="4643" w:type="dxa"/>
          </w:tcPr>
          <w:p w14:paraId="520FB634" w14:textId="77777777" w:rsidR="00F50136" w:rsidRPr="003A5DD4" w:rsidRDefault="00C609F2" w:rsidP="000B3C3F">
            <w:pPr>
              <w:pStyle w:val="BodyText"/>
              <w:rPr>
                <w:rFonts w:asciiTheme="minorHAnsi" w:hAnsiTheme="minorHAnsi" w:cstheme="minorHAnsi"/>
                <w:sz w:val="24"/>
                <w:szCs w:val="24"/>
              </w:rPr>
            </w:pPr>
            <w:r w:rsidRPr="003A5DD4">
              <w:rPr>
                <w:rFonts w:asciiTheme="minorHAnsi" w:hAnsiTheme="minorHAnsi" w:cstheme="minorHAnsi"/>
                <w:sz w:val="24"/>
                <w:szCs w:val="24"/>
              </w:rPr>
              <w:t xml:space="preserve">Payroll, pensions, </w:t>
            </w:r>
            <w:proofErr w:type="gramStart"/>
            <w:r w:rsidRPr="003A5DD4">
              <w:rPr>
                <w:rFonts w:asciiTheme="minorHAnsi" w:hAnsiTheme="minorHAnsi" w:cstheme="minorHAnsi"/>
                <w:sz w:val="24"/>
                <w:szCs w:val="24"/>
              </w:rPr>
              <w:t>benefits  d</w:t>
            </w:r>
            <w:r w:rsidR="000B3C3F" w:rsidRPr="003A5DD4">
              <w:rPr>
                <w:rFonts w:asciiTheme="minorHAnsi" w:hAnsiTheme="minorHAnsi" w:cstheme="minorHAnsi"/>
                <w:sz w:val="24"/>
                <w:szCs w:val="24"/>
              </w:rPr>
              <w:t>ata</w:t>
            </w:r>
            <w:proofErr w:type="gramEnd"/>
          </w:p>
          <w:p w14:paraId="3FCDD696" w14:textId="77777777" w:rsidR="00C609F2" w:rsidRPr="003A5DD4" w:rsidRDefault="00C609F2" w:rsidP="000B3C3F">
            <w:pPr>
              <w:pStyle w:val="BodyText"/>
              <w:rPr>
                <w:rFonts w:asciiTheme="minorHAnsi" w:hAnsiTheme="minorHAnsi" w:cstheme="minorHAnsi"/>
                <w:sz w:val="24"/>
                <w:szCs w:val="24"/>
              </w:rPr>
            </w:pPr>
            <w:r w:rsidRPr="003A5DD4">
              <w:rPr>
                <w:rFonts w:asciiTheme="minorHAnsi" w:hAnsiTheme="minorHAnsi" w:cstheme="minorHAnsi"/>
                <w:sz w:val="24"/>
                <w:szCs w:val="24"/>
              </w:rPr>
              <w:t>Sickness and health data</w:t>
            </w:r>
          </w:p>
        </w:tc>
        <w:tc>
          <w:tcPr>
            <w:tcW w:w="4644" w:type="dxa"/>
          </w:tcPr>
          <w:p w14:paraId="56AE0F55" w14:textId="77777777" w:rsidR="00F50136" w:rsidRPr="003A5DD4" w:rsidRDefault="000B3C3F" w:rsidP="000B3C3F">
            <w:pPr>
              <w:pStyle w:val="BodyText"/>
              <w:rPr>
                <w:rFonts w:asciiTheme="minorHAnsi" w:hAnsiTheme="minorHAnsi" w:cstheme="minorHAnsi"/>
                <w:sz w:val="24"/>
                <w:szCs w:val="24"/>
              </w:rPr>
            </w:pPr>
            <w:r w:rsidRPr="003A5DD4">
              <w:rPr>
                <w:rFonts w:asciiTheme="minorHAnsi" w:hAnsiTheme="minorHAnsi" w:cstheme="minorHAnsi"/>
                <w:sz w:val="24"/>
                <w:szCs w:val="24"/>
              </w:rPr>
              <w:t>10 years</w:t>
            </w:r>
          </w:p>
          <w:p w14:paraId="6E8F1DB9" w14:textId="77777777" w:rsidR="00C609F2" w:rsidRPr="003A5DD4" w:rsidRDefault="00C609F2" w:rsidP="000B3C3F">
            <w:pPr>
              <w:pStyle w:val="BodyText"/>
              <w:rPr>
                <w:rFonts w:asciiTheme="minorHAnsi" w:hAnsiTheme="minorHAnsi" w:cstheme="minorHAnsi"/>
                <w:sz w:val="24"/>
                <w:szCs w:val="24"/>
              </w:rPr>
            </w:pPr>
            <w:r w:rsidRPr="003A5DD4">
              <w:rPr>
                <w:rFonts w:asciiTheme="minorHAnsi" w:hAnsiTheme="minorHAnsi" w:cstheme="minorHAnsi"/>
                <w:sz w:val="24"/>
                <w:szCs w:val="24"/>
              </w:rPr>
              <w:t>indefinitely</w:t>
            </w:r>
          </w:p>
        </w:tc>
      </w:tr>
    </w:tbl>
    <w:p w14:paraId="1A08773A" w14:textId="77777777" w:rsidR="00C609F2" w:rsidRPr="003A5DD4" w:rsidRDefault="00C609F2" w:rsidP="00E011BA">
      <w:pPr>
        <w:pStyle w:val="ListBullet2"/>
        <w:numPr>
          <w:ilvl w:val="0"/>
          <w:numId w:val="0"/>
        </w:numPr>
        <w:rPr>
          <w:rFonts w:asciiTheme="minorHAnsi" w:hAnsiTheme="minorHAnsi" w:cstheme="minorHAnsi"/>
          <w:sz w:val="24"/>
          <w:szCs w:val="24"/>
        </w:rPr>
      </w:pPr>
      <w:r w:rsidRPr="003A5DD4">
        <w:rPr>
          <w:rFonts w:asciiTheme="minorHAnsi" w:hAnsiTheme="minorHAnsi" w:cstheme="minorHAnsi"/>
          <w:sz w:val="24"/>
          <w:szCs w:val="24"/>
        </w:rPr>
        <w:t>Any statutory requirement will take precedent over these time periods</w:t>
      </w:r>
    </w:p>
    <w:p w14:paraId="51D2B234" w14:textId="77777777" w:rsidR="00E934FA" w:rsidRPr="003A5DD4" w:rsidRDefault="00E934FA" w:rsidP="00E011BA">
      <w:pPr>
        <w:pStyle w:val="ListBullet2"/>
        <w:numPr>
          <w:ilvl w:val="0"/>
          <w:numId w:val="0"/>
        </w:numPr>
        <w:rPr>
          <w:rFonts w:asciiTheme="minorHAnsi" w:hAnsiTheme="minorHAnsi" w:cstheme="minorHAnsi"/>
          <w:sz w:val="24"/>
          <w:szCs w:val="24"/>
        </w:rPr>
      </w:pPr>
      <w:r w:rsidRPr="003A5DD4">
        <w:rPr>
          <w:rFonts w:asciiTheme="minorHAnsi" w:hAnsiTheme="minorHAnsi" w:cstheme="minorHAnsi"/>
          <w:sz w:val="24"/>
          <w:szCs w:val="24"/>
        </w:rPr>
        <w:t>Any documents that may be required for legal reasons, such as Employment Tribunals or other court cases will be held indefinitely.</w:t>
      </w:r>
    </w:p>
    <w:p w14:paraId="1BEF2C93" w14:textId="77777777" w:rsidR="00D7383B" w:rsidRPr="003A5DD4" w:rsidRDefault="00D7383B" w:rsidP="00D7383B">
      <w:pPr>
        <w:pStyle w:val="Heading1"/>
        <w:rPr>
          <w:rFonts w:asciiTheme="minorHAnsi" w:hAnsiTheme="minorHAnsi" w:cstheme="minorHAnsi"/>
          <w:sz w:val="24"/>
          <w:szCs w:val="24"/>
        </w:rPr>
      </w:pPr>
      <w:r w:rsidRPr="003A5DD4">
        <w:rPr>
          <w:rFonts w:asciiTheme="minorHAnsi" w:hAnsiTheme="minorHAnsi" w:cstheme="minorHAnsi"/>
          <w:sz w:val="24"/>
          <w:szCs w:val="24"/>
        </w:rPr>
        <w:t>Implementation of Policy</w:t>
      </w:r>
    </w:p>
    <w:p w14:paraId="418DBBD3" w14:textId="0EF69D5C" w:rsidR="00D7383B" w:rsidRPr="003A5DD4" w:rsidRDefault="00D7383B" w:rsidP="000B3C3F">
      <w:pPr>
        <w:pStyle w:val="BodyText"/>
        <w:rPr>
          <w:rFonts w:asciiTheme="minorHAnsi" w:hAnsiTheme="minorHAnsi" w:cstheme="minorHAnsi"/>
          <w:b/>
          <w:sz w:val="24"/>
          <w:szCs w:val="24"/>
        </w:rPr>
      </w:pPr>
      <w:r w:rsidRPr="003A5DD4">
        <w:rPr>
          <w:rFonts w:asciiTheme="minorHAnsi" w:hAnsiTheme="minorHAnsi" w:cstheme="minorHAnsi"/>
          <w:sz w:val="24"/>
          <w:szCs w:val="24"/>
        </w:rPr>
        <w:t xml:space="preserve">This Policy </w:t>
      </w:r>
      <w:r w:rsidR="00B61F8F" w:rsidRPr="003A5DD4">
        <w:rPr>
          <w:rFonts w:asciiTheme="minorHAnsi" w:hAnsiTheme="minorHAnsi" w:cstheme="minorHAnsi"/>
          <w:sz w:val="24"/>
          <w:szCs w:val="24"/>
        </w:rPr>
        <w:t xml:space="preserve">is </w:t>
      </w:r>
      <w:r w:rsidRPr="003A5DD4">
        <w:rPr>
          <w:rFonts w:asciiTheme="minorHAnsi" w:hAnsiTheme="minorHAnsi" w:cstheme="minorHAnsi"/>
          <w:sz w:val="24"/>
          <w:szCs w:val="24"/>
        </w:rPr>
        <w:t xml:space="preserve">effective as of </w:t>
      </w:r>
      <w:bookmarkStart w:id="1" w:name="Text4"/>
      <w:r w:rsidR="005671A0" w:rsidRPr="003A5DD4">
        <w:rPr>
          <w:rFonts w:asciiTheme="minorHAnsi" w:hAnsiTheme="minorHAnsi" w:cstheme="minorHAnsi"/>
          <w:sz w:val="24"/>
          <w:szCs w:val="24"/>
        </w:rPr>
        <w:t>21</w:t>
      </w:r>
      <w:r w:rsidR="005671A0" w:rsidRPr="003A5DD4">
        <w:rPr>
          <w:rFonts w:asciiTheme="minorHAnsi" w:hAnsiTheme="minorHAnsi" w:cstheme="minorHAnsi"/>
          <w:sz w:val="24"/>
          <w:szCs w:val="24"/>
          <w:vertAlign w:val="superscript"/>
        </w:rPr>
        <w:t>st</w:t>
      </w:r>
      <w:r w:rsidR="005671A0" w:rsidRPr="003A5DD4">
        <w:rPr>
          <w:rFonts w:asciiTheme="minorHAnsi" w:hAnsiTheme="minorHAnsi" w:cstheme="minorHAnsi"/>
          <w:sz w:val="24"/>
          <w:szCs w:val="24"/>
        </w:rPr>
        <w:t xml:space="preserve"> </w:t>
      </w:r>
      <w:r w:rsidR="000B3C3F" w:rsidRPr="003A5DD4">
        <w:rPr>
          <w:rFonts w:asciiTheme="minorHAnsi" w:hAnsiTheme="minorHAnsi" w:cstheme="minorHAnsi"/>
          <w:sz w:val="24"/>
          <w:szCs w:val="24"/>
        </w:rPr>
        <w:t>May 2018</w:t>
      </w:r>
      <w:bookmarkEnd w:id="1"/>
      <w:r w:rsidRPr="003A5DD4">
        <w:rPr>
          <w:rFonts w:asciiTheme="minorHAnsi" w:hAnsiTheme="minorHAnsi" w:cstheme="minorHAnsi"/>
          <w:sz w:val="24"/>
          <w:szCs w:val="24"/>
        </w:rPr>
        <w:t xml:space="preserve">.  </w:t>
      </w:r>
    </w:p>
    <w:p w14:paraId="756B5EDF" w14:textId="1F5CD892" w:rsidR="00DC5DDF" w:rsidRDefault="00CE7099" w:rsidP="00D7383B">
      <w:pPr>
        <w:pStyle w:val="BodyText"/>
        <w:rPr>
          <w:rFonts w:asciiTheme="minorHAnsi" w:hAnsiTheme="minorHAnsi" w:cstheme="minorHAnsi"/>
          <w:sz w:val="24"/>
          <w:szCs w:val="24"/>
        </w:rPr>
      </w:pPr>
      <w:r w:rsidRPr="003A5DD4">
        <w:rPr>
          <w:rFonts w:asciiTheme="minorHAnsi" w:hAnsiTheme="minorHAnsi" w:cstheme="minorHAnsi"/>
          <w:sz w:val="24"/>
          <w:szCs w:val="24"/>
        </w:rPr>
        <w:t>This P</w:t>
      </w:r>
      <w:r w:rsidR="00D7383B" w:rsidRPr="003A5DD4">
        <w:rPr>
          <w:rFonts w:asciiTheme="minorHAnsi" w:hAnsiTheme="minorHAnsi" w:cstheme="minorHAnsi"/>
          <w:sz w:val="24"/>
          <w:szCs w:val="24"/>
        </w:rPr>
        <w:t>olicy has been approved &amp; authorised by</w:t>
      </w:r>
      <w:r w:rsidR="005671A0" w:rsidRPr="003A5DD4">
        <w:rPr>
          <w:rFonts w:asciiTheme="minorHAnsi" w:hAnsiTheme="minorHAnsi" w:cstheme="minorHAnsi"/>
          <w:sz w:val="24"/>
          <w:szCs w:val="24"/>
        </w:rPr>
        <w:t xml:space="preserve"> Board of Directors</w:t>
      </w:r>
      <w:r w:rsidR="00D7383B" w:rsidRPr="003A5DD4">
        <w:rPr>
          <w:rFonts w:asciiTheme="minorHAnsi" w:hAnsiTheme="minorHAnsi" w:cstheme="minorHAnsi"/>
          <w:sz w:val="24"/>
          <w:szCs w:val="24"/>
        </w:rPr>
        <w:t>:</w:t>
      </w:r>
    </w:p>
    <w:p w14:paraId="47ED11E9" w14:textId="6CD4EC50" w:rsidR="00DC5DDF" w:rsidRDefault="00DC5DDF" w:rsidP="00DC5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4"/>
        <w:gridCol w:w="2461"/>
        <w:gridCol w:w="4446"/>
      </w:tblGrid>
      <w:tr w:rsidR="00DC5DDF" w:rsidRPr="007A1AA0" w14:paraId="2519E7CB" w14:textId="77777777" w:rsidTr="00847F10">
        <w:tc>
          <w:tcPr>
            <w:tcW w:w="2448" w:type="dxa"/>
            <w:tcBorders>
              <w:top w:val="single" w:sz="4" w:space="0" w:color="000000"/>
              <w:left w:val="single" w:sz="4" w:space="0" w:color="000000"/>
              <w:bottom w:val="single" w:sz="4" w:space="0" w:color="000000"/>
              <w:right w:val="single" w:sz="4" w:space="0" w:color="000000"/>
            </w:tcBorders>
            <w:hideMark/>
          </w:tcPr>
          <w:p w14:paraId="59C2B65C" w14:textId="77777777" w:rsidR="00DC5DDF" w:rsidRPr="007A1AA0" w:rsidRDefault="00DC5DDF" w:rsidP="00847F10">
            <w:pPr>
              <w:spacing w:line="276" w:lineRule="auto"/>
              <w:rPr>
                <w:rFonts w:asciiTheme="minorHAnsi" w:hAnsiTheme="minorHAnsi" w:cstheme="minorHAnsi"/>
                <w:b/>
                <w:kern w:val="28"/>
                <w:szCs w:val="22"/>
                <w:lang w:val="en-US" w:eastAsia="en-GB"/>
              </w:rPr>
            </w:pPr>
            <w:r w:rsidRPr="007A1AA0">
              <w:rPr>
                <w:rFonts w:asciiTheme="minorHAnsi" w:hAnsiTheme="minorHAnsi" w:cstheme="minorHAnsi"/>
                <w:b/>
                <w:szCs w:val="22"/>
                <w:lang w:val="en-US"/>
              </w:rPr>
              <w:t>Review Date</w:t>
            </w:r>
          </w:p>
        </w:tc>
        <w:tc>
          <w:tcPr>
            <w:tcW w:w="2790" w:type="dxa"/>
            <w:tcBorders>
              <w:top w:val="single" w:sz="4" w:space="0" w:color="000000"/>
              <w:left w:val="single" w:sz="4" w:space="0" w:color="000000"/>
              <w:bottom w:val="single" w:sz="4" w:space="0" w:color="000000"/>
              <w:right w:val="single" w:sz="4" w:space="0" w:color="000000"/>
            </w:tcBorders>
            <w:hideMark/>
          </w:tcPr>
          <w:p w14:paraId="1DDADC76" w14:textId="77777777" w:rsidR="00DC5DDF" w:rsidRPr="007A1AA0" w:rsidRDefault="00DC5DDF" w:rsidP="00847F10">
            <w:pPr>
              <w:spacing w:line="276" w:lineRule="auto"/>
              <w:ind w:left="720"/>
              <w:contextualSpacing/>
              <w:rPr>
                <w:rFonts w:asciiTheme="minorHAnsi" w:hAnsiTheme="minorHAnsi" w:cstheme="minorHAnsi"/>
                <w:b/>
                <w:kern w:val="28"/>
                <w:szCs w:val="22"/>
                <w:lang w:val="en-US" w:eastAsia="en-GB"/>
              </w:rPr>
            </w:pPr>
            <w:r w:rsidRPr="007A1AA0">
              <w:rPr>
                <w:rFonts w:asciiTheme="minorHAnsi" w:hAnsiTheme="minorHAnsi" w:cstheme="minorHAnsi"/>
                <w:b/>
                <w:szCs w:val="22"/>
                <w:lang w:val="en-US"/>
              </w:rPr>
              <w:t xml:space="preserve">   Name</w:t>
            </w:r>
          </w:p>
        </w:tc>
        <w:tc>
          <w:tcPr>
            <w:tcW w:w="4446" w:type="dxa"/>
            <w:tcBorders>
              <w:top w:val="single" w:sz="4" w:space="0" w:color="000000"/>
              <w:left w:val="single" w:sz="4" w:space="0" w:color="000000"/>
              <w:bottom w:val="single" w:sz="4" w:space="0" w:color="000000"/>
              <w:right w:val="single" w:sz="4" w:space="0" w:color="000000"/>
            </w:tcBorders>
            <w:hideMark/>
          </w:tcPr>
          <w:p w14:paraId="70486A10" w14:textId="77777777" w:rsidR="00DC5DDF" w:rsidRPr="007A1AA0" w:rsidRDefault="00DC5DDF" w:rsidP="00847F10">
            <w:pPr>
              <w:spacing w:line="276" w:lineRule="auto"/>
              <w:ind w:left="720"/>
              <w:contextualSpacing/>
              <w:rPr>
                <w:rFonts w:asciiTheme="minorHAnsi" w:hAnsiTheme="minorHAnsi" w:cstheme="minorHAnsi"/>
                <w:b/>
                <w:kern w:val="28"/>
                <w:szCs w:val="22"/>
                <w:lang w:val="en-US" w:eastAsia="en-GB"/>
              </w:rPr>
            </w:pPr>
            <w:r w:rsidRPr="007A1AA0">
              <w:rPr>
                <w:rFonts w:asciiTheme="minorHAnsi" w:hAnsiTheme="minorHAnsi" w:cstheme="minorHAnsi"/>
                <w:b/>
                <w:szCs w:val="22"/>
                <w:lang w:val="en-US"/>
              </w:rPr>
              <w:t xml:space="preserve">     Signed</w:t>
            </w:r>
          </w:p>
        </w:tc>
      </w:tr>
      <w:tr w:rsidR="00DC5DDF" w:rsidRPr="007A1AA0" w14:paraId="25778FAD" w14:textId="77777777" w:rsidTr="00847F10">
        <w:tc>
          <w:tcPr>
            <w:tcW w:w="2448" w:type="dxa"/>
            <w:tcBorders>
              <w:top w:val="single" w:sz="4" w:space="0" w:color="000000"/>
              <w:left w:val="single" w:sz="4" w:space="0" w:color="000000"/>
              <w:bottom w:val="single" w:sz="4" w:space="0" w:color="000000"/>
              <w:right w:val="single" w:sz="4" w:space="0" w:color="000000"/>
            </w:tcBorders>
            <w:hideMark/>
          </w:tcPr>
          <w:p w14:paraId="6DDE1383" w14:textId="32327601" w:rsidR="00DC5DDF" w:rsidRPr="007A1AA0" w:rsidRDefault="00DC5DDF" w:rsidP="00847F10">
            <w:pPr>
              <w:spacing w:line="276" w:lineRule="auto"/>
              <w:rPr>
                <w:rFonts w:asciiTheme="minorHAnsi" w:hAnsiTheme="minorHAnsi" w:cstheme="minorHAnsi"/>
                <w:szCs w:val="22"/>
                <w:lang w:val="en-US"/>
              </w:rPr>
            </w:pPr>
            <w:r>
              <w:rPr>
                <w:rFonts w:asciiTheme="minorHAnsi" w:hAnsiTheme="minorHAnsi" w:cstheme="minorHAnsi"/>
                <w:szCs w:val="22"/>
                <w:lang w:val="en-US"/>
              </w:rPr>
              <w:t>21/05/2018</w:t>
            </w:r>
          </w:p>
        </w:tc>
        <w:tc>
          <w:tcPr>
            <w:tcW w:w="2790" w:type="dxa"/>
            <w:tcBorders>
              <w:top w:val="single" w:sz="4" w:space="0" w:color="000000"/>
              <w:left w:val="single" w:sz="4" w:space="0" w:color="000000"/>
              <w:bottom w:val="single" w:sz="4" w:space="0" w:color="000000"/>
              <w:right w:val="single" w:sz="4" w:space="0" w:color="000000"/>
            </w:tcBorders>
            <w:hideMark/>
          </w:tcPr>
          <w:p w14:paraId="7B9F6E57" w14:textId="77777777" w:rsidR="00DC5DDF" w:rsidRPr="007A1AA0" w:rsidRDefault="00DC5DDF" w:rsidP="00847F10">
            <w:pPr>
              <w:spacing w:line="276" w:lineRule="auto"/>
              <w:rPr>
                <w:rFonts w:asciiTheme="minorHAnsi" w:hAnsiTheme="minorHAnsi" w:cstheme="minorHAnsi"/>
                <w:szCs w:val="22"/>
                <w:lang w:val="en-US"/>
              </w:rPr>
            </w:pPr>
            <w:r w:rsidRPr="007A1AA0">
              <w:rPr>
                <w:rFonts w:asciiTheme="minorHAnsi" w:hAnsiTheme="minorHAnsi" w:cstheme="minorHAnsi"/>
                <w:szCs w:val="22"/>
                <w:lang w:val="en-US"/>
              </w:rPr>
              <w:t>Dave Barras</w:t>
            </w:r>
          </w:p>
        </w:tc>
        <w:tc>
          <w:tcPr>
            <w:tcW w:w="4446" w:type="dxa"/>
            <w:tcBorders>
              <w:top w:val="single" w:sz="4" w:space="0" w:color="000000"/>
              <w:left w:val="single" w:sz="4" w:space="0" w:color="000000"/>
              <w:bottom w:val="single" w:sz="4" w:space="0" w:color="000000"/>
              <w:right w:val="single" w:sz="4" w:space="0" w:color="000000"/>
            </w:tcBorders>
          </w:tcPr>
          <w:p w14:paraId="2E58F339" w14:textId="77777777" w:rsidR="00DC5DDF" w:rsidRPr="007A1AA0" w:rsidRDefault="00DC5DDF" w:rsidP="00847F10">
            <w:pPr>
              <w:spacing w:line="276" w:lineRule="auto"/>
              <w:ind w:left="720"/>
              <w:contextualSpacing/>
              <w:rPr>
                <w:rFonts w:asciiTheme="minorHAnsi" w:hAnsiTheme="minorHAnsi" w:cstheme="minorHAnsi"/>
                <w:kern w:val="28"/>
                <w:szCs w:val="22"/>
                <w:lang w:val="en-US" w:eastAsia="en-GB"/>
              </w:rPr>
            </w:pPr>
            <w:r w:rsidRPr="007A1AA0">
              <w:rPr>
                <w:rFonts w:asciiTheme="minorHAnsi" w:hAnsiTheme="minorHAnsi" w:cstheme="minorHAnsi"/>
                <w:noProof/>
                <w:kern w:val="28"/>
                <w:szCs w:val="22"/>
                <w:lang w:eastAsia="en-GB"/>
              </w:rPr>
              <w:drawing>
                <wp:inline distT="0" distB="0" distL="0" distR="0" wp14:anchorId="76CF9BA3" wp14:editId="1592BA79">
                  <wp:extent cx="2206099" cy="548005"/>
                  <wp:effectExtent l="19050" t="0" r="3701" b="0"/>
                  <wp:docPr id="21" name="Picture 21" descr="DAVE SIG.jpg"/>
                  <wp:cNvGraphicFramePr/>
                  <a:graphic xmlns:a="http://schemas.openxmlformats.org/drawingml/2006/main">
                    <a:graphicData uri="http://schemas.openxmlformats.org/drawingml/2006/picture">
                      <pic:pic xmlns:pic="http://schemas.openxmlformats.org/drawingml/2006/picture">
                        <pic:nvPicPr>
                          <pic:cNvPr id="0" name="DAVE SIG.jpg"/>
                          <pic:cNvPicPr/>
                        </pic:nvPicPr>
                        <pic:blipFill>
                          <a:blip r:embed="rId13" cstate="print"/>
                          <a:stretch>
                            <a:fillRect/>
                          </a:stretch>
                        </pic:blipFill>
                        <pic:spPr>
                          <a:xfrm>
                            <a:off x="0" y="0"/>
                            <a:ext cx="2206099" cy="548005"/>
                          </a:xfrm>
                          <a:prstGeom prst="rect">
                            <a:avLst/>
                          </a:prstGeom>
                        </pic:spPr>
                      </pic:pic>
                    </a:graphicData>
                  </a:graphic>
                </wp:inline>
              </w:drawing>
            </w:r>
          </w:p>
        </w:tc>
      </w:tr>
    </w:tbl>
    <w:p w14:paraId="3F7A9CA4" w14:textId="77777777" w:rsidR="00D7383B" w:rsidRPr="00DC5DDF" w:rsidRDefault="00D7383B" w:rsidP="00DC5DDF"/>
    <w:sectPr w:rsidR="00D7383B" w:rsidRPr="00DC5DDF">
      <w:footerReference w:type="default" r:id="rId14"/>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D6485" w14:textId="77777777" w:rsidR="0042415A" w:rsidRDefault="0042415A">
      <w:r>
        <w:separator/>
      </w:r>
    </w:p>
  </w:endnote>
  <w:endnote w:type="continuationSeparator" w:id="0">
    <w:p w14:paraId="20F9552E" w14:textId="77777777" w:rsidR="0042415A" w:rsidRDefault="0042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E4F5" w14:textId="77777777" w:rsidR="004D7708" w:rsidRPr="000C1D40" w:rsidRDefault="00B61F8F">
    <w:pPr>
      <w:pStyle w:val="Footer"/>
      <w:tabs>
        <w:tab w:val="clear" w:pos="4320"/>
        <w:tab w:val="clear" w:pos="8640"/>
        <w:tab w:val="right" w:pos="9072"/>
      </w:tabs>
      <w:rPr>
        <w:rFonts w:ascii="Arial" w:hAnsi="Arial" w:cs="Arial"/>
      </w:rPr>
    </w:pPr>
    <w:proofErr w:type="spellStart"/>
    <w:r>
      <w:rPr>
        <w:rFonts w:ascii="Arial" w:hAnsi="Arial" w:cs="Arial"/>
      </w:rPr>
      <w:t>HRActive</w:t>
    </w:r>
    <w:proofErr w:type="spellEnd"/>
    <w:r>
      <w:rPr>
        <w:rFonts w:ascii="Arial" w:hAnsi="Arial" w:cs="Arial"/>
      </w:rPr>
      <w:t xml:space="preserve"> Ltd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D99D" w14:textId="77777777" w:rsidR="0042415A" w:rsidRDefault="0042415A">
      <w:r>
        <w:separator/>
      </w:r>
    </w:p>
  </w:footnote>
  <w:footnote w:type="continuationSeparator" w:id="0">
    <w:p w14:paraId="3A0F66E5" w14:textId="77777777" w:rsidR="0042415A" w:rsidRDefault="00424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1A74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BFA1D1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CF22230"/>
    <w:lvl w:ilvl="0">
      <w:numFmt w:val="decimal"/>
      <w:lvlText w:val="*"/>
      <w:lvlJc w:val="left"/>
    </w:lvl>
  </w:abstractNum>
  <w:abstractNum w:abstractNumId="3" w15:restartNumberingAfterBreak="0">
    <w:nsid w:val="00C47DD3"/>
    <w:multiLevelType w:val="hybridMultilevel"/>
    <w:tmpl w:val="989A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07382"/>
    <w:multiLevelType w:val="hybridMultilevel"/>
    <w:tmpl w:val="23D2A212"/>
    <w:lvl w:ilvl="0" w:tplc="ED08CF0E">
      <w:start w:val="1"/>
      <w:numFmt w:val="lowerRoman"/>
      <w:lvlText w:val="%1."/>
      <w:lvlJc w:val="left"/>
      <w:pPr>
        <w:tabs>
          <w:tab w:val="num" w:pos="72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A14874"/>
    <w:multiLevelType w:val="hybridMultilevel"/>
    <w:tmpl w:val="4D1C8E9C"/>
    <w:lvl w:ilvl="0" w:tplc="8D0814D2">
      <w:start w:val="1"/>
      <w:numFmt w:val="bullet"/>
      <w:pStyle w:val="List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AC67D2"/>
    <w:multiLevelType w:val="hybridMultilevel"/>
    <w:tmpl w:val="51D0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A2D8A"/>
    <w:multiLevelType w:val="multilevel"/>
    <w:tmpl w:val="11B00A7C"/>
    <w:lvl w:ilvl="0">
      <w:start w:val="1"/>
      <w:numFmt w:val="decimal"/>
      <w:lvlText w:val="%1."/>
      <w:lvlJc w:val="left"/>
      <w:pPr>
        <w:tabs>
          <w:tab w:val="num" w:pos="709"/>
        </w:tabs>
        <w:ind w:left="709" w:hanging="709"/>
      </w:pPr>
      <w:rPr>
        <w:rFonts w:ascii="Arial" w:hAnsi="Arial" w:hint="default"/>
        <w:b/>
        <w:i w:val="0"/>
        <w:sz w:val="22"/>
      </w:rPr>
    </w:lvl>
    <w:lvl w:ilvl="1">
      <w:start w:val="1"/>
      <w:numFmt w:val="decimal"/>
      <w:lvlText w:val="%1.%2"/>
      <w:lvlJc w:val="left"/>
      <w:pPr>
        <w:tabs>
          <w:tab w:val="num" w:pos="709"/>
        </w:tabs>
        <w:ind w:left="709" w:hanging="709"/>
      </w:pPr>
      <w:rPr>
        <w:rFonts w:ascii="Arial" w:hAnsi="Arial" w:hint="default"/>
        <w:b/>
        <w:i w:val="0"/>
        <w:sz w:val="22"/>
      </w:rPr>
    </w:lvl>
    <w:lvl w:ilvl="2">
      <w:start w:val="1"/>
      <w:numFmt w:val="decimal"/>
      <w:lvlRestart w:val="1"/>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2C55066"/>
    <w:multiLevelType w:val="hybridMultilevel"/>
    <w:tmpl w:val="E7A4FE8E"/>
    <w:lvl w:ilvl="0" w:tplc="6F38561E">
      <w:start w:val="1"/>
      <w:numFmt w:val="bullet"/>
      <w:pStyle w:val="ListBullet2"/>
      <w:lvlText w:val="o"/>
      <w:lvlJc w:val="left"/>
      <w:pPr>
        <w:tabs>
          <w:tab w:val="num" w:pos="786"/>
        </w:tabs>
        <w:ind w:left="786"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C65B71"/>
    <w:multiLevelType w:val="hybridMultilevel"/>
    <w:tmpl w:val="7EAE73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45461"/>
    <w:multiLevelType w:val="hybridMultilevel"/>
    <w:tmpl w:val="A0569A64"/>
    <w:lvl w:ilvl="0" w:tplc="FBDCCB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D3B12F3"/>
    <w:multiLevelType w:val="hybridMultilevel"/>
    <w:tmpl w:val="726C1644"/>
    <w:lvl w:ilvl="0" w:tplc="ED08CF0E">
      <w:start w:val="1"/>
      <w:numFmt w:val="lowerRoman"/>
      <w:lvlText w:val="%1."/>
      <w:lvlJc w:val="left"/>
      <w:pPr>
        <w:tabs>
          <w:tab w:val="num" w:pos="72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36451C"/>
    <w:multiLevelType w:val="hybridMultilevel"/>
    <w:tmpl w:val="FA148C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824AE"/>
    <w:multiLevelType w:val="hybridMultilevel"/>
    <w:tmpl w:val="CD3E7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45081E"/>
    <w:multiLevelType w:val="hybridMultilevel"/>
    <w:tmpl w:val="E274FAEC"/>
    <w:lvl w:ilvl="0" w:tplc="4E62707C">
      <w:start w:val="1"/>
      <w:numFmt w:val="decimal"/>
      <w:pStyle w:val="Style1"/>
      <w:lvlText w:val="%1."/>
      <w:lvlJc w:val="left"/>
      <w:pPr>
        <w:tabs>
          <w:tab w:val="num" w:pos="709"/>
        </w:tabs>
        <w:ind w:left="709" w:hanging="709"/>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9F61CD"/>
    <w:multiLevelType w:val="hybridMultilevel"/>
    <w:tmpl w:val="7D7CA378"/>
    <w:lvl w:ilvl="0" w:tplc="FBDCCBA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B52531"/>
    <w:multiLevelType w:val="hybridMultilevel"/>
    <w:tmpl w:val="25BE41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C15EE"/>
    <w:multiLevelType w:val="hybridMultilevel"/>
    <w:tmpl w:val="07B65254"/>
    <w:lvl w:ilvl="0" w:tplc="C00E88FC">
      <w:start w:val="1"/>
      <w:numFmt w:val="lowerRoman"/>
      <w:lvlText w:val="%1."/>
      <w:lvlJc w:val="left"/>
      <w:pPr>
        <w:tabs>
          <w:tab w:val="num" w:pos="1420"/>
        </w:tabs>
        <w:ind w:left="1040" w:hanging="340"/>
      </w:pPr>
      <w:rPr>
        <w:rFonts w:ascii="Arial" w:hAnsi="Arial" w:hint="default"/>
        <w:b w:val="0"/>
        <w:i w:val="0"/>
        <w:sz w:val="20"/>
      </w:rPr>
    </w:lvl>
    <w:lvl w:ilvl="1" w:tplc="FBDCCBA8">
      <w:start w:val="1"/>
      <w:numFmt w:val="decimal"/>
      <w:lvlText w:val="%2."/>
      <w:lvlJc w:val="left"/>
      <w:pPr>
        <w:tabs>
          <w:tab w:val="num" w:pos="2140"/>
        </w:tabs>
        <w:ind w:left="2140" w:hanging="360"/>
      </w:pPr>
      <w:rPr>
        <w:rFonts w:hint="default"/>
      </w:r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18" w15:restartNumberingAfterBreak="0">
    <w:nsid w:val="308407A1"/>
    <w:multiLevelType w:val="hybridMultilevel"/>
    <w:tmpl w:val="D122861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1312F"/>
    <w:multiLevelType w:val="singleLevel"/>
    <w:tmpl w:val="0816B526"/>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BC06E60"/>
    <w:multiLevelType w:val="hybridMultilevel"/>
    <w:tmpl w:val="375C3A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48745A"/>
    <w:multiLevelType w:val="hybridMultilevel"/>
    <w:tmpl w:val="E3803B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7444AAD"/>
    <w:multiLevelType w:val="hybridMultilevel"/>
    <w:tmpl w:val="E17E344A"/>
    <w:lvl w:ilvl="0" w:tplc="3DFAFBB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56D22"/>
    <w:multiLevelType w:val="hybridMultilevel"/>
    <w:tmpl w:val="6A50E74E"/>
    <w:lvl w:ilvl="0" w:tplc="9C2A89D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A34C47"/>
    <w:multiLevelType w:val="hybridMultilevel"/>
    <w:tmpl w:val="CF6E4FCE"/>
    <w:lvl w:ilvl="0" w:tplc="ED08CF0E">
      <w:start w:val="1"/>
      <w:numFmt w:val="lowerRoman"/>
      <w:lvlText w:val="%1."/>
      <w:lvlJc w:val="left"/>
      <w:pPr>
        <w:tabs>
          <w:tab w:val="num" w:pos="720"/>
        </w:tabs>
        <w:ind w:left="360" w:hanging="360"/>
      </w:pPr>
      <w:rPr>
        <w:rFonts w:ascii="Arial" w:hAnsi="Arial" w:hint="default"/>
        <w:b w:val="0"/>
        <w:i w:val="0"/>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EF1945"/>
    <w:multiLevelType w:val="hybridMultilevel"/>
    <w:tmpl w:val="4A3AE78A"/>
    <w:lvl w:ilvl="0" w:tplc="C00E88FC">
      <w:start w:val="1"/>
      <w:numFmt w:val="lowerRoman"/>
      <w:lvlText w:val="%1."/>
      <w:lvlJc w:val="left"/>
      <w:pPr>
        <w:tabs>
          <w:tab w:val="num" w:pos="720"/>
        </w:tabs>
        <w:ind w:left="340" w:hanging="34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2B7DB5"/>
    <w:multiLevelType w:val="hybridMultilevel"/>
    <w:tmpl w:val="A7F4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E78A7"/>
    <w:multiLevelType w:val="hybridMultilevel"/>
    <w:tmpl w:val="229AE4C4"/>
    <w:lvl w:ilvl="0" w:tplc="BE2C27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F37E72"/>
    <w:multiLevelType w:val="singleLevel"/>
    <w:tmpl w:val="BD2850E6"/>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F287DC7"/>
    <w:multiLevelType w:val="multilevel"/>
    <w:tmpl w:val="02A8525E"/>
    <w:lvl w:ilvl="0">
      <w:start w:val="1"/>
      <w:numFmt w:val="decimal"/>
      <w:pStyle w:val="Heading1"/>
      <w:lvlText w:val="%1."/>
      <w:lvlJc w:val="left"/>
      <w:pPr>
        <w:tabs>
          <w:tab w:val="num" w:pos="709"/>
        </w:tabs>
        <w:ind w:left="709" w:hanging="709"/>
      </w:pPr>
      <w:rPr>
        <w:rFonts w:ascii="Arial" w:hAnsi="Arial" w:hint="default"/>
        <w:b/>
        <w:i w:val="0"/>
        <w:sz w:val="22"/>
      </w:rPr>
    </w:lvl>
    <w:lvl w:ilvl="1">
      <w:start w:val="1"/>
      <w:numFmt w:val="decimal"/>
      <w:pStyle w:val="Heading2"/>
      <w:lvlText w:val="%1.%2"/>
      <w:lvlJc w:val="left"/>
      <w:pPr>
        <w:tabs>
          <w:tab w:val="num" w:pos="709"/>
        </w:tabs>
        <w:ind w:left="709" w:hanging="709"/>
      </w:pPr>
      <w:rPr>
        <w:rFonts w:ascii="Arial" w:hAnsi="Arial" w:hint="default"/>
        <w:b/>
        <w:i w:val="0"/>
        <w:sz w:val="22"/>
      </w:rPr>
    </w:lvl>
    <w:lvl w:ilvl="2">
      <w:start w:val="1"/>
      <w:numFmt w:val="decimal"/>
      <w:lvlRestart w:val="1"/>
      <w:pStyle w:val="Heading2NotBold"/>
      <w:lvlText w:val="%1.%3"/>
      <w:lvlJc w:val="left"/>
      <w:pPr>
        <w:tabs>
          <w:tab w:val="num" w:pos="709"/>
        </w:tabs>
        <w:ind w:left="709" w:hanging="709"/>
      </w:pPr>
      <w:rPr>
        <w:rFonts w:ascii="Arial" w:hAnsi="Arial" w:hint="default"/>
        <w:b w:val="0"/>
        <w:i w:val="0"/>
        <w:sz w:val="22"/>
      </w:rPr>
    </w:lvl>
    <w:lvl w:ilvl="3">
      <w:start w:val="1"/>
      <w:numFmt w:val="decimal"/>
      <w:lvlRestart w:val="2"/>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lvlText w:val="%1.%2.%4.%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14"/>
  </w:num>
  <w:num w:numId="3">
    <w:abstractNumId w:val="27"/>
  </w:num>
  <w:num w:numId="4">
    <w:abstractNumId w:val="14"/>
    <w:lvlOverride w:ilvl="0">
      <w:startOverride w:val="1"/>
    </w:lvlOverride>
  </w:num>
  <w:num w:numId="5">
    <w:abstractNumId w:val="14"/>
    <w:lvlOverride w:ilvl="0">
      <w:startOverride w:val="1"/>
    </w:lvlOverride>
  </w:num>
  <w:num w:numId="6">
    <w:abstractNumId w:val="1"/>
  </w:num>
  <w:num w:numId="7">
    <w:abstractNumId w:val="19"/>
  </w:num>
  <w:num w:numId="8">
    <w:abstractNumId w:val="28"/>
  </w:num>
  <w:num w:numId="9">
    <w:abstractNumId w:val="13"/>
  </w:num>
  <w:num w:numId="10">
    <w:abstractNumId w:val="7"/>
  </w:num>
  <w:num w:numId="11">
    <w:abstractNumId w:val="7"/>
  </w:num>
  <w:num w:numId="12">
    <w:abstractNumId w:val="5"/>
  </w:num>
  <w:num w:numId="13">
    <w:abstractNumId w:val="5"/>
  </w:num>
  <w:num w:numId="14">
    <w:abstractNumId w:val="5"/>
  </w:num>
  <w:num w:numId="15">
    <w:abstractNumId w:val="8"/>
  </w:num>
  <w:num w:numId="16">
    <w:abstractNumId w:val="8"/>
  </w:num>
  <w:num w:numId="17">
    <w:abstractNumId w:val="2"/>
    <w:lvlOverride w:ilvl="0">
      <w:lvl w:ilvl="0">
        <w:numFmt w:val="bullet"/>
        <w:lvlText w:val=""/>
        <w:legacy w:legacy="1" w:legacySpace="0" w:legacyIndent="360"/>
        <w:lvlJc w:val="left"/>
        <w:rPr>
          <w:rFonts w:ascii="Symbol" w:hAnsi="Symbol" w:hint="default"/>
        </w:rPr>
      </w:lvl>
    </w:lvlOverride>
  </w:num>
  <w:num w:numId="18">
    <w:abstractNumId w:val="24"/>
  </w:num>
  <w:num w:numId="19">
    <w:abstractNumId w:val="4"/>
  </w:num>
  <w:num w:numId="20">
    <w:abstractNumId w:val="11"/>
  </w:num>
  <w:num w:numId="21">
    <w:abstractNumId w:val="29"/>
  </w:num>
  <w:num w:numId="22">
    <w:abstractNumId w:val="23"/>
  </w:num>
  <w:num w:numId="23">
    <w:abstractNumId w:val="29"/>
  </w:num>
  <w:num w:numId="24">
    <w:abstractNumId w:val="15"/>
  </w:num>
  <w:num w:numId="25">
    <w:abstractNumId w:val="10"/>
  </w:num>
  <w:num w:numId="26">
    <w:abstractNumId w:val="17"/>
  </w:num>
  <w:num w:numId="27">
    <w:abstractNumId w:val="25"/>
  </w:num>
  <w:num w:numId="28">
    <w:abstractNumId w:val="20"/>
  </w:num>
  <w:num w:numId="29">
    <w:abstractNumId w:val="0"/>
  </w:num>
  <w:num w:numId="30">
    <w:abstractNumId w:val="9"/>
  </w:num>
  <w:num w:numId="31">
    <w:abstractNumId w:val="3"/>
  </w:num>
  <w:num w:numId="32">
    <w:abstractNumId w:val="12"/>
  </w:num>
  <w:num w:numId="33">
    <w:abstractNumId w:val="16"/>
  </w:num>
  <w:num w:numId="34">
    <w:abstractNumId w:val="21"/>
  </w:num>
  <w:num w:numId="35">
    <w:abstractNumId w:val="29"/>
  </w:num>
  <w:num w:numId="36">
    <w:abstractNumId w:val="18"/>
  </w:num>
  <w:num w:numId="37">
    <w:abstractNumId w:val="2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40"/>
    <w:rsid w:val="00035DB8"/>
    <w:rsid w:val="00051C94"/>
    <w:rsid w:val="00054599"/>
    <w:rsid w:val="00067A90"/>
    <w:rsid w:val="00072893"/>
    <w:rsid w:val="000B3C3F"/>
    <w:rsid w:val="000C1D40"/>
    <w:rsid w:val="000C2EB5"/>
    <w:rsid w:val="000D5E09"/>
    <w:rsid w:val="00102513"/>
    <w:rsid w:val="00113E03"/>
    <w:rsid w:val="00127608"/>
    <w:rsid w:val="00161D7E"/>
    <w:rsid w:val="00184401"/>
    <w:rsid w:val="001B04EB"/>
    <w:rsid w:val="001D2127"/>
    <w:rsid w:val="001E0169"/>
    <w:rsid w:val="001E4BFA"/>
    <w:rsid w:val="001F7B43"/>
    <w:rsid w:val="00216356"/>
    <w:rsid w:val="00222961"/>
    <w:rsid w:val="00233401"/>
    <w:rsid w:val="00234264"/>
    <w:rsid w:val="002365DA"/>
    <w:rsid w:val="00244A71"/>
    <w:rsid w:val="00265C02"/>
    <w:rsid w:val="00273845"/>
    <w:rsid w:val="002950C9"/>
    <w:rsid w:val="002B4FCA"/>
    <w:rsid w:val="002F257F"/>
    <w:rsid w:val="003216DE"/>
    <w:rsid w:val="00324C2C"/>
    <w:rsid w:val="003311FF"/>
    <w:rsid w:val="00343B6C"/>
    <w:rsid w:val="003450B7"/>
    <w:rsid w:val="00346E4D"/>
    <w:rsid w:val="0035458E"/>
    <w:rsid w:val="00356FB7"/>
    <w:rsid w:val="00370463"/>
    <w:rsid w:val="00380B0B"/>
    <w:rsid w:val="00393E67"/>
    <w:rsid w:val="003A5C41"/>
    <w:rsid w:val="003A5DD4"/>
    <w:rsid w:val="003A691B"/>
    <w:rsid w:val="003A7A92"/>
    <w:rsid w:val="003D5160"/>
    <w:rsid w:val="003E09C2"/>
    <w:rsid w:val="003E481A"/>
    <w:rsid w:val="003F71F8"/>
    <w:rsid w:val="00413B7C"/>
    <w:rsid w:val="0042415A"/>
    <w:rsid w:val="00430A0B"/>
    <w:rsid w:val="004344B5"/>
    <w:rsid w:val="004428CC"/>
    <w:rsid w:val="00483FDB"/>
    <w:rsid w:val="004A25ED"/>
    <w:rsid w:val="004B696C"/>
    <w:rsid w:val="004C39B9"/>
    <w:rsid w:val="004D1E9D"/>
    <w:rsid w:val="004D5BEC"/>
    <w:rsid w:val="004D7708"/>
    <w:rsid w:val="004E05CA"/>
    <w:rsid w:val="004E3C6C"/>
    <w:rsid w:val="004F55C5"/>
    <w:rsid w:val="00517EBA"/>
    <w:rsid w:val="005206F5"/>
    <w:rsid w:val="00532011"/>
    <w:rsid w:val="00537B04"/>
    <w:rsid w:val="00540DDD"/>
    <w:rsid w:val="00552541"/>
    <w:rsid w:val="0055646C"/>
    <w:rsid w:val="005671A0"/>
    <w:rsid w:val="005963F1"/>
    <w:rsid w:val="005B104D"/>
    <w:rsid w:val="005B1CE4"/>
    <w:rsid w:val="005C3788"/>
    <w:rsid w:val="005D3813"/>
    <w:rsid w:val="005F1ABF"/>
    <w:rsid w:val="00601A2D"/>
    <w:rsid w:val="0060491E"/>
    <w:rsid w:val="00614FE4"/>
    <w:rsid w:val="006324BE"/>
    <w:rsid w:val="00683EA1"/>
    <w:rsid w:val="00697822"/>
    <w:rsid w:val="006B3A52"/>
    <w:rsid w:val="006B63E3"/>
    <w:rsid w:val="006C02BE"/>
    <w:rsid w:val="006C45F9"/>
    <w:rsid w:val="006C5CFF"/>
    <w:rsid w:val="006E2DD3"/>
    <w:rsid w:val="00703EF8"/>
    <w:rsid w:val="007046F3"/>
    <w:rsid w:val="0076645F"/>
    <w:rsid w:val="007741F5"/>
    <w:rsid w:val="00784B71"/>
    <w:rsid w:val="007936FF"/>
    <w:rsid w:val="007A2AA3"/>
    <w:rsid w:val="007A70AA"/>
    <w:rsid w:val="007C5427"/>
    <w:rsid w:val="007D34C1"/>
    <w:rsid w:val="007E12B8"/>
    <w:rsid w:val="007F2C7A"/>
    <w:rsid w:val="00814AFD"/>
    <w:rsid w:val="0082497C"/>
    <w:rsid w:val="00837869"/>
    <w:rsid w:val="00840249"/>
    <w:rsid w:val="0084056F"/>
    <w:rsid w:val="008470B0"/>
    <w:rsid w:val="00847E99"/>
    <w:rsid w:val="008615B7"/>
    <w:rsid w:val="00871C03"/>
    <w:rsid w:val="00876B66"/>
    <w:rsid w:val="008B3F22"/>
    <w:rsid w:val="008F1BB6"/>
    <w:rsid w:val="009100D5"/>
    <w:rsid w:val="00911F3C"/>
    <w:rsid w:val="009225C6"/>
    <w:rsid w:val="00931B69"/>
    <w:rsid w:val="00945995"/>
    <w:rsid w:val="0095630F"/>
    <w:rsid w:val="00997D06"/>
    <w:rsid w:val="009B4205"/>
    <w:rsid w:val="009D4DBF"/>
    <w:rsid w:val="009E533A"/>
    <w:rsid w:val="009F7864"/>
    <w:rsid w:val="00A04CA7"/>
    <w:rsid w:val="00A072C3"/>
    <w:rsid w:val="00A108C3"/>
    <w:rsid w:val="00A11312"/>
    <w:rsid w:val="00A20A41"/>
    <w:rsid w:val="00A27535"/>
    <w:rsid w:val="00A657C6"/>
    <w:rsid w:val="00A6586A"/>
    <w:rsid w:val="00A76D9C"/>
    <w:rsid w:val="00A8061A"/>
    <w:rsid w:val="00A91BF0"/>
    <w:rsid w:val="00AB198B"/>
    <w:rsid w:val="00AD1E3C"/>
    <w:rsid w:val="00AD3495"/>
    <w:rsid w:val="00AE36E5"/>
    <w:rsid w:val="00B34C66"/>
    <w:rsid w:val="00B407CB"/>
    <w:rsid w:val="00B44CD8"/>
    <w:rsid w:val="00B47780"/>
    <w:rsid w:val="00B61F8F"/>
    <w:rsid w:val="00B678D2"/>
    <w:rsid w:val="00B81D68"/>
    <w:rsid w:val="00BA3FC7"/>
    <w:rsid w:val="00BD3C6E"/>
    <w:rsid w:val="00BD6675"/>
    <w:rsid w:val="00BD70E6"/>
    <w:rsid w:val="00BE1E85"/>
    <w:rsid w:val="00BE3F70"/>
    <w:rsid w:val="00BE494D"/>
    <w:rsid w:val="00C23A7A"/>
    <w:rsid w:val="00C4734E"/>
    <w:rsid w:val="00C500C4"/>
    <w:rsid w:val="00C609F2"/>
    <w:rsid w:val="00CC3820"/>
    <w:rsid w:val="00CD380C"/>
    <w:rsid w:val="00CD4602"/>
    <w:rsid w:val="00CE7099"/>
    <w:rsid w:val="00CF78F1"/>
    <w:rsid w:val="00D04EAC"/>
    <w:rsid w:val="00D15AC6"/>
    <w:rsid w:val="00D26A33"/>
    <w:rsid w:val="00D4415E"/>
    <w:rsid w:val="00D66E02"/>
    <w:rsid w:val="00D7383B"/>
    <w:rsid w:val="00D93776"/>
    <w:rsid w:val="00DB49A2"/>
    <w:rsid w:val="00DC27CB"/>
    <w:rsid w:val="00DC5DDF"/>
    <w:rsid w:val="00DD25C0"/>
    <w:rsid w:val="00DD412C"/>
    <w:rsid w:val="00DF0144"/>
    <w:rsid w:val="00E011BA"/>
    <w:rsid w:val="00E249B7"/>
    <w:rsid w:val="00E64313"/>
    <w:rsid w:val="00E73646"/>
    <w:rsid w:val="00E934FA"/>
    <w:rsid w:val="00EA108D"/>
    <w:rsid w:val="00EC59F5"/>
    <w:rsid w:val="00EE3CCE"/>
    <w:rsid w:val="00EE7B84"/>
    <w:rsid w:val="00F036E6"/>
    <w:rsid w:val="00F258A6"/>
    <w:rsid w:val="00F42B1C"/>
    <w:rsid w:val="00F50136"/>
    <w:rsid w:val="00F50677"/>
    <w:rsid w:val="00F528FF"/>
    <w:rsid w:val="00F56420"/>
    <w:rsid w:val="00F670E5"/>
    <w:rsid w:val="00F708D4"/>
    <w:rsid w:val="00F80ECE"/>
    <w:rsid w:val="00FA4F7E"/>
    <w:rsid w:val="00FA70FD"/>
    <w:rsid w:val="00FB67EE"/>
    <w:rsid w:val="00FC7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D0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keepLines/>
      <w:widowControl/>
      <w:numPr>
        <w:numId w:val="35"/>
      </w:numPr>
      <w:spacing w:before="180" w:line="288" w:lineRule="auto"/>
      <w:outlineLvl w:val="0"/>
    </w:pPr>
    <w:rPr>
      <w:b/>
      <w:bCs/>
      <w:u w:val="single"/>
    </w:rPr>
  </w:style>
  <w:style w:type="paragraph" w:styleId="Heading2">
    <w:name w:val="heading 2"/>
    <w:basedOn w:val="Normal"/>
    <w:next w:val="Normal"/>
    <w:qFormat/>
    <w:pPr>
      <w:keepNext/>
      <w:keepLines/>
      <w:widowControl/>
      <w:numPr>
        <w:ilvl w:val="1"/>
        <w:numId w:val="35"/>
      </w:numPr>
      <w:overflowPunct/>
      <w:autoSpaceDE/>
      <w:autoSpaceDN/>
      <w:adjustRightInd/>
      <w:spacing w:before="180" w:line="288" w:lineRule="auto"/>
      <w:jc w:val="both"/>
      <w:textAlignment w:val="auto"/>
      <w:outlineLvl w:val="1"/>
    </w:pPr>
    <w:rPr>
      <w:rFonts w:cs="Arial"/>
      <w:b/>
      <w:snapToGrid w:val="0"/>
      <w:color w:val="000000"/>
    </w:rPr>
  </w:style>
  <w:style w:type="paragraph" w:styleId="Heading3">
    <w:name w:val="heading 3"/>
    <w:basedOn w:val="Normal"/>
    <w:next w:val="Normal"/>
    <w:qFormat/>
    <w:pPr>
      <w:keepNext/>
      <w:widowControl/>
      <w:overflowPunct/>
      <w:autoSpaceDE/>
      <w:autoSpaceDN/>
      <w:adjustRightInd/>
      <w:spacing w:before="60" w:after="60"/>
      <w:jc w:val="both"/>
      <w:textAlignment w:val="auto"/>
      <w:outlineLvl w:val="2"/>
    </w:pPr>
    <w:rPr>
      <w:b/>
      <w:snapToGrid w:val="0"/>
      <w:color w:val="000000"/>
    </w:rPr>
  </w:style>
  <w:style w:type="paragraph" w:styleId="Heading4">
    <w:name w:val="heading 4"/>
    <w:basedOn w:val="Normal"/>
    <w:next w:val="Normal"/>
    <w:qFormat/>
    <w:pPr>
      <w:keepNext/>
      <w:jc w:val="cente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widowControl/>
      <w:tabs>
        <w:tab w:val="center" w:pos="4320"/>
        <w:tab w:val="right" w:pos="8640"/>
      </w:tabs>
    </w:pPr>
    <w:rPr>
      <w:rFonts w:ascii="Times New Roman" w:hAnsi="Times New Roman"/>
      <w:sz w:val="16"/>
    </w:rPr>
  </w:style>
  <w:style w:type="paragraph" w:styleId="BodyTextIndent">
    <w:name w:val="Body Text Indent"/>
    <w:basedOn w:val="Normal"/>
    <w:pPr>
      <w:widowControl/>
      <w:tabs>
        <w:tab w:val="left" w:pos="720"/>
      </w:tabs>
      <w:ind w:left="720" w:hanging="360"/>
    </w:pPr>
    <w:rPr>
      <w:rFonts w:cs="Arial"/>
      <w:sz w:val="24"/>
    </w:rPr>
  </w:style>
  <w:style w:type="paragraph" w:customStyle="1" w:styleId="Style1">
    <w:name w:val="Style1"/>
    <w:basedOn w:val="Normal"/>
    <w:pPr>
      <w:widowControl/>
      <w:numPr>
        <w:numId w:val="2"/>
      </w:numPr>
      <w:spacing w:after="240"/>
    </w:pPr>
  </w:style>
  <w:style w:type="paragraph" w:styleId="BodyText">
    <w:name w:val="Body Text"/>
    <w:basedOn w:val="Normal"/>
    <w:pPr>
      <w:spacing w:before="120" w:line="288" w:lineRule="auto"/>
    </w:pPr>
    <w:rPr>
      <w:rFonts w:cs="Arial"/>
    </w:rPr>
  </w:style>
  <w:style w:type="character" w:styleId="PageNumber">
    <w:name w:val="page number"/>
    <w:basedOn w:val="DefaultParagraphFont"/>
  </w:style>
  <w:style w:type="paragraph" w:customStyle="1" w:styleId="ListBullet">
    <w:name w:val="ListBullet"/>
    <w:basedOn w:val="BodyText"/>
    <w:pPr>
      <w:numPr>
        <w:numId w:val="12"/>
      </w:numPr>
      <w:tabs>
        <w:tab w:val="clear" w:pos="720"/>
        <w:tab w:val="num" w:pos="709"/>
      </w:tabs>
      <w:ind w:left="709" w:hanging="567"/>
    </w:pPr>
  </w:style>
  <w:style w:type="paragraph" w:customStyle="1" w:styleId="ListBullet2">
    <w:name w:val="ListBullet2"/>
    <w:basedOn w:val="ListBullet"/>
    <w:pPr>
      <w:numPr>
        <w:numId w:val="15"/>
      </w:numPr>
      <w:tabs>
        <w:tab w:val="clear" w:pos="786"/>
        <w:tab w:val="num" w:pos="720"/>
      </w:tabs>
      <w:spacing w:before="60"/>
      <w:ind w:left="720"/>
    </w:pPr>
  </w:style>
  <w:style w:type="table" w:styleId="TableGrid">
    <w:name w:val="Table Grid"/>
    <w:basedOn w:val="TableNormal"/>
    <w:rsid w:val="00D7383B"/>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tBold">
    <w:name w:val="Heading 2 NotBold"/>
    <w:basedOn w:val="Heading2"/>
    <w:pPr>
      <w:keepNext w:val="0"/>
      <w:keepLines w:val="0"/>
      <w:widowControl w:val="0"/>
      <w:numPr>
        <w:ilvl w:val="2"/>
      </w:numPr>
    </w:pPr>
    <w:rPr>
      <w:b w:val="0"/>
      <w:bCs/>
    </w:rPr>
  </w:style>
  <w:style w:type="paragraph" w:styleId="BalloonText">
    <w:name w:val="Balloon Text"/>
    <w:basedOn w:val="Normal"/>
    <w:semiHidden/>
    <w:rsid w:val="00265C02"/>
    <w:rPr>
      <w:rFonts w:ascii="Tahoma" w:hAnsi="Tahoma" w:cs="Tahoma"/>
      <w:sz w:val="16"/>
      <w:szCs w:val="16"/>
    </w:rPr>
  </w:style>
  <w:style w:type="character" w:styleId="CommentReference">
    <w:name w:val="annotation reference"/>
    <w:semiHidden/>
    <w:rsid w:val="00265C02"/>
    <w:rPr>
      <w:sz w:val="16"/>
      <w:szCs w:val="16"/>
    </w:rPr>
  </w:style>
  <w:style w:type="paragraph" w:styleId="CommentText">
    <w:name w:val="annotation text"/>
    <w:basedOn w:val="Normal"/>
    <w:semiHidden/>
    <w:rsid w:val="00265C02"/>
    <w:rPr>
      <w:sz w:val="20"/>
    </w:rPr>
  </w:style>
  <w:style w:type="paragraph" w:styleId="CommentSubject">
    <w:name w:val="annotation subject"/>
    <w:basedOn w:val="CommentText"/>
    <w:next w:val="CommentText"/>
    <w:semiHidden/>
    <w:rsid w:val="00265C02"/>
    <w:rPr>
      <w:b/>
      <w:bCs/>
    </w:rPr>
  </w:style>
  <w:style w:type="paragraph" w:customStyle="1" w:styleId="ColorfulShading-Accent11">
    <w:name w:val="Colorful Shading - Accent 11"/>
    <w:hidden/>
    <w:uiPriority w:val="71"/>
    <w:rsid w:val="00113E03"/>
    <w:rPr>
      <w:rFonts w:ascii="Arial" w:hAnsi="Arial"/>
      <w:sz w:val="22"/>
      <w:lang w:eastAsia="en-US"/>
    </w:rPr>
  </w:style>
  <w:style w:type="paragraph" w:styleId="ListParagraph">
    <w:name w:val="List Paragraph"/>
    <w:basedOn w:val="Normal"/>
    <w:uiPriority w:val="34"/>
    <w:qFormat/>
    <w:rsid w:val="00DC27CB"/>
    <w:pPr>
      <w:ind w:left="720"/>
      <w:contextualSpacing/>
    </w:pPr>
  </w:style>
  <w:style w:type="paragraph" w:styleId="NoSpacing">
    <w:name w:val="No Spacing"/>
    <w:uiPriority w:val="1"/>
    <w:qFormat/>
    <w:rsid w:val="00346E4D"/>
    <w:pPr>
      <w:widowControl w:val="0"/>
      <w:overflowPunct w:val="0"/>
      <w:autoSpaceDE w:val="0"/>
      <w:autoSpaceDN w:val="0"/>
      <w:adjustRightInd w:val="0"/>
      <w:textAlignment w:val="baseline"/>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20E73.095578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F04AF236E1D458517B1CB5B2A1E73" ma:contentTypeVersion="11" ma:contentTypeDescription="Create a new document." ma:contentTypeScope="" ma:versionID="0ad335059eb0a1195864c1c1602f1b4f">
  <xsd:schema xmlns:xsd="http://www.w3.org/2001/XMLSchema" xmlns:xs="http://www.w3.org/2001/XMLSchema" xmlns:p="http://schemas.microsoft.com/office/2006/metadata/properties" xmlns:ns2="69dc5c23-55dc-4e68-a073-07398ef7deed" xmlns:ns3="9c93bb8c-16b2-4f86-a0ff-08b9f00e85c0" targetNamespace="http://schemas.microsoft.com/office/2006/metadata/properties" ma:root="true" ma:fieldsID="b1a63928f91108a0f52966b922ab00e8" ns2:_="" ns3:_="">
    <xsd:import namespace="69dc5c23-55dc-4e68-a073-07398ef7deed"/>
    <xsd:import namespace="9c93bb8c-16b2-4f86-a0ff-08b9f00e85c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c5c23-55dc-4e68-a073-07398ef7d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93bb8c-16b2-4f86-a0ff-08b9f00e85c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CB6C-2428-4B23-9433-800663561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c5c23-55dc-4e68-a073-07398ef7deed"/>
    <ds:schemaRef ds:uri="9c93bb8c-16b2-4f86-a0ff-08b9f00e8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9AD46-BB48-4444-9309-63E28A0C6C0B}">
  <ds:schemaRefs>
    <ds:schemaRef ds:uri="http://schemas.microsoft.com/sharepoint/v3/contenttype/forms"/>
  </ds:schemaRefs>
</ds:datastoreItem>
</file>

<file path=customXml/itemProps3.xml><?xml version="1.0" encoding="utf-8"?>
<ds:datastoreItem xmlns:ds="http://schemas.openxmlformats.org/officeDocument/2006/customXml" ds:itemID="{1764C6AB-6F3F-479E-BAEA-C84FA1AC0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27DAE9-2BCB-42EE-ADD4-F5F6A8DD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2004-05-11T12:06:00Z</cp:lastPrinted>
  <dcterms:created xsi:type="dcterms:W3CDTF">2018-07-26T12:05:00Z</dcterms:created>
  <dcterms:modified xsi:type="dcterms:W3CDTF">2018-09-04T10:01:00Z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0x010100235F04AF236E1D458517B1CB5B2A1E73</vt:lpwstr>
  </property>
</Properties>
</file>